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35949" w14:textId="4649480E" w:rsidR="008E4892" w:rsidRPr="008E4892" w:rsidRDefault="004B5135" w:rsidP="008E4892">
      <w:pPr>
        <w:rPr>
          <w:rFonts w:ascii="Courier" w:hAnsi="Courier"/>
          <w:b/>
          <w:sz w:val="48"/>
          <w:szCs w:val="48"/>
          <w:lang w:val="en"/>
        </w:rPr>
      </w:pPr>
      <w:r>
        <w:rPr>
          <w:rFonts w:ascii="Courier" w:hAnsi="Courier"/>
          <w:b/>
          <w:sz w:val="48"/>
          <w:szCs w:val="48"/>
          <w:lang w:val="en"/>
        </w:rPr>
        <w:t>What is a robotic telescope</w:t>
      </w:r>
      <w:r w:rsidR="008E4892" w:rsidRPr="008E4892">
        <w:rPr>
          <w:rFonts w:ascii="Courier" w:hAnsi="Courier"/>
          <w:b/>
          <w:sz w:val="48"/>
          <w:szCs w:val="48"/>
          <w:lang w:val="en"/>
        </w:rPr>
        <w:t xml:space="preserve">? </w:t>
      </w:r>
    </w:p>
    <w:tbl>
      <w:tblPr>
        <w:tblStyle w:val="PlainTable4"/>
        <w:tblpPr w:leftFromText="180" w:rightFromText="180" w:vertAnchor="text" w:horzAnchor="margin" w:tblpY="743"/>
        <w:tblW w:w="9715" w:type="dxa"/>
        <w:shd w:val="clear" w:color="auto" w:fill="CDEDFA"/>
        <w:tblLook w:val="04A0" w:firstRow="1" w:lastRow="0" w:firstColumn="1" w:lastColumn="0" w:noHBand="0" w:noVBand="1"/>
      </w:tblPr>
      <w:tblGrid>
        <w:gridCol w:w="1129"/>
        <w:gridCol w:w="147"/>
        <w:gridCol w:w="1554"/>
        <w:gridCol w:w="147"/>
        <w:gridCol w:w="1271"/>
        <w:gridCol w:w="430"/>
        <w:gridCol w:w="3114"/>
        <w:gridCol w:w="1923"/>
      </w:tblGrid>
      <w:tr w:rsidR="00B50471" w14:paraId="78285518" w14:textId="77777777" w:rsidTr="00B5047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CDEDFA"/>
          </w:tcPr>
          <w:p w14:paraId="03FB14CC" w14:textId="77777777" w:rsidR="00594171" w:rsidRPr="007C63D4" w:rsidRDefault="00594171" w:rsidP="00594171">
            <w:pPr>
              <w:rPr>
                <w:rFonts w:asciiTheme="majorHAnsi" w:hAnsiTheme="majorHAnsi" w:cstheme="majorHAnsi"/>
                <w:sz w:val="22"/>
                <w:szCs w:val="22"/>
              </w:rPr>
            </w:pPr>
            <w:r w:rsidRPr="007C63D4">
              <w:rPr>
                <w:rFonts w:asciiTheme="majorHAnsi" w:hAnsiTheme="majorHAnsi" w:cstheme="majorHAnsi"/>
                <w:sz w:val="22"/>
                <w:szCs w:val="22"/>
              </w:rPr>
              <w:t>Summary</w:t>
            </w:r>
          </w:p>
        </w:tc>
        <w:tc>
          <w:tcPr>
            <w:tcW w:w="1701" w:type="dxa"/>
            <w:gridSpan w:val="2"/>
            <w:shd w:val="clear" w:color="auto" w:fill="CDEDFA"/>
          </w:tcPr>
          <w:p w14:paraId="525998F2"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sz w:val="22"/>
                <w:szCs w:val="22"/>
              </w:rPr>
            </w:pPr>
          </w:p>
        </w:tc>
        <w:tc>
          <w:tcPr>
            <w:tcW w:w="1701" w:type="dxa"/>
            <w:gridSpan w:val="2"/>
            <w:shd w:val="clear" w:color="auto" w:fill="CDEDFA"/>
          </w:tcPr>
          <w:p w14:paraId="524D56A7"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b w:val="0"/>
                <w:sz w:val="22"/>
                <w:szCs w:val="22"/>
              </w:rPr>
            </w:pPr>
          </w:p>
        </w:tc>
        <w:tc>
          <w:tcPr>
            <w:tcW w:w="5037" w:type="dxa"/>
            <w:gridSpan w:val="2"/>
            <w:shd w:val="clear" w:color="auto" w:fill="CDEDFA"/>
          </w:tcPr>
          <w:p w14:paraId="7C021D3B"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cs="Arial"/>
                <w:iCs/>
                <w:color w:val="000000"/>
                <w:sz w:val="22"/>
                <w:szCs w:val="22"/>
              </w:rPr>
            </w:pPr>
          </w:p>
        </w:tc>
      </w:tr>
      <w:tr w:rsidR="00594171" w14:paraId="6F24F0A3" w14:textId="77777777" w:rsidTr="00B5047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9715" w:type="dxa"/>
            <w:gridSpan w:val="8"/>
            <w:shd w:val="clear" w:color="auto" w:fill="CDEDFA"/>
          </w:tcPr>
          <w:p w14:paraId="3A4C0139" w14:textId="33B6AC8A" w:rsidR="004B5135" w:rsidRPr="004B5135" w:rsidRDefault="001C5275" w:rsidP="004B5135">
            <w:pPr>
              <w:widowControl w:val="0"/>
              <w:rPr>
                <w:rFonts w:asciiTheme="majorHAnsi" w:hAnsiTheme="majorHAnsi" w:cstheme="majorHAnsi"/>
                <w:b w:val="0"/>
                <w:sz w:val="22"/>
              </w:rPr>
            </w:pPr>
            <w:r w:rsidRPr="004B5135">
              <w:rPr>
                <w:rFonts w:asciiTheme="majorHAnsi" w:hAnsiTheme="majorHAnsi" w:cstheme="majorHAnsi"/>
                <w:noProof/>
                <w:sz w:val="40"/>
                <w:szCs w:val="48"/>
              </w:rPr>
              <w:drawing>
                <wp:anchor distT="0" distB="0" distL="114300" distR="114300" simplePos="0" relativeHeight="251660288" behindDoc="0" locked="0" layoutInCell="1" allowOverlap="1" wp14:anchorId="7D231F18" wp14:editId="2927142C">
                  <wp:simplePos x="0" y="0"/>
                  <wp:positionH relativeFrom="column">
                    <wp:posOffset>4712065</wp:posOffset>
                  </wp:positionH>
                  <wp:positionV relativeFrom="paragraph">
                    <wp:posOffset>366611</wp:posOffset>
                  </wp:positionV>
                  <wp:extent cx="1308100" cy="1295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ol-for-workshop.ai"/>
                          <pic:cNvPicPr/>
                        </pic:nvPicPr>
                        <pic:blipFill>
                          <a:blip r:embed="rId8">
                            <a:extLst>
                              <a:ext uri="{28A0092B-C50C-407E-A947-70E740481C1C}">
                                <a14:useLocalDpi xmlns:a14="http://schemas.microsoft.com/office/drawing/2010/main" val="0"/>
                              </a:ext>
                            </a:extLst>
                          </a:blip>
                          <a:stretch>
                            <a:fillRect/>
                          </a:stretch>
                        </pic:blipFill>
                        <pic:spPr>
                          <a:xfrm>
                            <a:off x="0" y="0"/>
                            <a:ext cx="1308100" cy="1295400"/>
                          </a:xfrm>
                          <a:prstGeom prst="rect">
                            <a:avLst/>
                          </a:prstGeom>
                        </pic:spPr>
                      </pic:pic>
                    </a:graphicData>
                  </a:graphic>
                  <wp14:sizeRelH relativeFrom="page">
                    <wp14:pctWidth>0</wp14:pctWidth>
                  </wp14:sizeRelH>
                  <wp14:sizeRelV relativeFrom="page">
                    <wp14:pctHeight>0</wp14:pctHeight>
                  </wp14:sizeRelV>
                </wp:anchor>
              </w:drawing>
            </w:r>
            <w:r w:rsidR="004B5135" w:rsidRPr="004B5135">
              <w:rPr>
                <w:rFonts w:asciiTheme="majorHAnsi" w:hAnsiTheme="majorHAnsi" w:cstheme="majorHAnsi"/>
                <w:b w:val="0"/>
                <w:sz w:val="22"/>
              </w:rPr>
              <w:t>In this activity students will learn what a robotic telescope is and specifically how observ</w:t>
            </w:r>
            <w:r w:rsidR="0032256C">
              <w:rPr>
                <w:rFonts w:asciiTheme="majorHAnsi" w:hAnsiTheme="majorHAnsi" w:cstheme="majorHAnsi"/>
                <w:b w:val="0"/>
                <w:sz w:val="22"/>
              </w:rPr>
              <w:t>ations</w:t>
            </w:r>
            <w:r w:rsidR="004B5135" w:rsidRPr="004B5135">
              <w:rPr>
                <w:rFonts w:asciiTheme="majorHAnsi" w:hAnsiTheme="majorHAnsi" w:cstheme="majorHAnsi"/>
                <w:b w:val="0"/>
                <w:sz w:val="22"/>
              </w:rPr>
              <w:t xml:space="preserve"> are made on the Las </w:t>
            </w:r>
            <w:proofErr w:type="spellStart"/>
            <w:r w:rsidR="004B5135" w:rsidRPr="004B5135">
              <w:rPr>
                <w:rFonts w:asciiTheme="majorHAnsi" w:hAnsiTheme="majorHAnsi" w:cstheme="majorHAnsi"/>
                <w:b w:val="0"/>
                <w:sz w:val="22"/>
              </w:rPr>
              <w:t>Cumbres</w:t>
            </w:r>
            <w:proofErr w:type="spellEnd"/>
            <w:r w:rsidR="004B5135" w:rsidRPr="004B5135">
              <w:rPr>
                <w:rFonts w:asciiTheme="majorHAnsi" w:hAnsiTheme="majorHAnsi" w:cstheme="majorHAnsi"/>
                <w:b w:val="0"/>
                <w:sz w:val="22"/>
              </w:rPr>
              <w:t xml:space="preserve"> Observatory telescope network.</w:t>
            </w:r>
          </w:p>
          <w:p w14:paraId="71437265" w14:textId="3FD2AD69" w:rsidR="008E4892" w:rsidRPr="008E4892" w:rsidRDefault="008E4892" w:rsidP="008E4892">
            <w:pPr>
              <w:widowControl w:val="0"/>
              <w:rPr>
                <w:rFonts w:asciiTheme="majorHAnsi" w:hAnsiTheme="majorHAnsi" w:cstheme="majorHAnsi"/>
                <w:b w:val="0"/>
                <w:sz w:val="22"/>
              </w:rPr>
            </w:pPr>
          </w:p>
          <w:p w14:paraId="3E5572E1" w14:textId="3B6D758D" w:rsidR="00594171" w:rsidRPr="00F42569" w:rsidRDefault="00594171" w:rsidP="00594171">
            <w:pPr>
              <w:rPr>
                <w:rFonts w:asciiTheme="majorHAnsi" w:hAnsiTheme="majorHAnsi" w:cstheme="majorHAnsi"/>
                <w:b w:val="0"/>
              </w:rPr>
            </w:pPr>
          </w:p>
        </w:tc>
      </w:tr>
      <w:tr w:rsidR="00B50471" w14:paraId="21E5CE93" w14:textId="77777777" w:rsidTr="00B50471">
        <w:trPr>
          <w:gridAfter w:val="1"/>
          <w:wAfter w:w="1923" w:type="dxa"/>
          <w:trHeight w:val="418"/>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77308151" w14:textId="77777777" w:rsidR="00594171" w:rsidRPr="007C63D4" w:rsidRDefault="00594171" w:rsidP="00594171">
            <w:pPr>
              <w:rPr>
                <w:rFonts w:asciiTheme="majorHAnsi" w:hAnsiTheme="majorHAnsi" w:cstheme="majorHAnsi"/>
                <w:b w:val="0"/>
                <w:sz w:val="22"/>
                <w:szCs w:val="22"/>
              </w:rPr>
            </w:pPr>
            <w:r w:rsidRPr="007C63D4">
              <w:rPr>
                <w:rFonts w:asciiTheme="majorHAnsi" w:hAnsiTheme="majorHAnsi" w:cstheme="majorHAnsi"/>
                <w:sz w:val="22"/>
                <w:szCs w:val="22"/>
              </w:rPr>
              <w:t>Age:</w:t>
            </w:r>
          </w:p>
        </w:tc>
        <w:tc>
          <w:tcPr>
            <w:tcW w:w="1701" w:type="dxa"/>
            <w:gridSpan w:val="2"/>
            <w:shd w:val="clear" w:color="auto" w:fill="CDEDFA"/>
          </w:tcPr>
          <w:p w14:paraId="1ADDF40B" w14:textId="77777777" w:rsidR="00594171" w:rsidRPr="003D4042"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D4042">
              <w:rPr>
                <w:rFonts w:asciiTheme="majorHAnsi" w:hAnsiTheme="majorHAnsi" w:cstheme="majorHAnsi"/>
                <w:sz w:val="22"/>
                <w:szCs w:val="22"/>
              </w:rPr>
              <w:t>8 – 12 years</w:t>
            </w:r>
          </w:p>
        </w:tc>
        <w:tc>
          <w:tcPr>
            <w:tcW w:w="1418" w:type="dxa"/>
            <w:gridSpan w:val="2"/>
            <w:shd w:val="clear" w:color="auto" w:fill="CDEDFA"/>
          </w:tcPr>
          <w:p w14:paraId="4FE807F6" w14:textId="77777777" w:rsidR="00594171" w:rsidRPr="007C63D4"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7C63D4">
              <w:rPr>
                <w:rFonts w:asciiTheme="majorHAnsi" w:hAnsiTheme="majorHAnsi" w:cstheme="majorHAnsi"/>
                <w:b/>
                <w:sz w:val="22"/>
                <w:szCs w:val="22"/>
              </w:rPr>
              <w:t>Materials:</w:t>
            </w:r>
          </w:p>
        </w:tc>
        <w:tc>
          <w:tcPr>
            <w:tcW w:w="3544" w:type="dxa"/>
            <w:gridSpan w:val="2"/>
            <w:vMerge w:val="restart"/>
            <w:shd w:val="clear" w:color="auto" w:fill="CDEDFA"/>
          </w:tcPr>
          <w:p w14:paraId="13864A87" w14:textId="59F5E60D" w:rsidR="00594171" w:rsidRPr="004B5135" w:rsidRDefault="004B5135" w:rsidP="004B51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B5135">
              <w:rPr>
                <w:rFonts w:asciiTheme="majorHAnsi" w:hAnsiTheme="majorHAnsi" w:cstheme="majorHAnsi"/>
                <w:sz w:val="22"/>
              </w:rPr>
              <w:t xml:space="preserve">Whiteboard or flipchart, pens, </w:t>
            </w:r>
            <w:hyperlink r:id="rId9" w:history="1">
              <w:r w:rsidR="00F1051C" w:rsidRPr="006D0FC6">
                <w:rPr>
                  <w:rStyle w:val="Hyperlink"/>
                  <w:rFonts w:asciiTheme="majorHAnsi" w:hAnsiTheme="majorHAnsi" w:cstheme="majorHAnsi"/>
                  <w:sz w:val="22"/>
                </w:rPr>
                <w:t>SEROL presentation</w:t>
              </w:r>
              <w:r w:rsidR="00F90A24" w:rsidRPr="006D0FC6">
                <w:rPr>
                  <w:rStyle w:val="Hyperlink"/>
                  <w:rFonts w:asciiTheme="majorHAnsi" w:hAnsiTheme="majorHAnsi" w:cstheme="majorHAnsi"/>
                  <w:sz w:val="22"/>
                </w:rPr>
                <w:t xml:space="preserve"> part 3</w:t>
              </w:r>
            </w:hyperlink>
            <w:r w:rsidR="00F90A24">
              <w:rPr>
                <w:rFonts w:asciiTheme="majorHAnsi" w:hAnsiTheme="majorHAnsi" w:cstheme="majorHAnsi"/>
                <w:sz w:val="22"/>
              </w:rPr>
              <w:t xml:space="preserve">, </w:t>
            </w:r>
            <w:hyperlink r:id="rId10" w:history="1">
              <w:r w:rsidR="00F90A24" w:rsidRPr="006D0FC6">
                <w:rPr>
                  <w:rStyle w:val="Hyperlink"/>
                  <w:rFonts w:asciiTheme="majorHAnsi" w:hAnsiTheme="majorHAnsi" w:cstheme="majorHAnsi"/>
                  <w:sz w:val="22"/>
                </w:rPr>
                <w:t xml:space="preserve">3D </w:t>
              </w:r>
              <w:r w:rsidR="006D0FC6" w:rsidRPr="006D0FC6">
                <w:rPr>
                  <w:rStyle w:val="Hyperlink"/>
                  <w:rFonts w:asciiTheme="majorHAnsi" w:hAnsiTheme="majorHAnsi" w:cstheme="majorHAnsi"/>
                  <w:sz w:val="22"/>
                </w:rPr>
                <w:t xml:space="preserve">printable </w:t>
              </w:r>
              <w:proofErr w:type="spellStart"/>
              <w:r w:rsidR="00F90A24" w:rsidRPr="006D0FC6">
                <w:rPr>
                  <w:rStyle w:val="Hyperlink"/>
                  <w:rFonts w:asciiTheme="majorHAnsi" w:hAnsiTheme="majorHAnsi" w:cstheme="majorHAnsi"/>
                  <w:sz w:val="22"/>
                </w:rPr>
                <w:t>Serol</w:t>
              </w:r>
              <w:proofErr w:type="spellEnd"/>
              <w:r w:rsidR="00F90A24" w:rsidRPr="006D0FC6">
                <w:rPr>
                  <w:rStyle w:val="Hyperlink"/>
                  <w:rFonts w:asciiTheme="majorHAnsi" w:hAnsiTheme="majorHAnsi" w:cstheme="majorHAnsi"/>
                  <w:sz w:val="22"/>
                </w:rPr>
                <w:t xml:space="preserve"> model</w:t>
              </w:r>
            </w:hyperlink>
            <w:r w:rsidR="00F90A24">
              <w:rPr>
                <w:rFonts w:asciiTheme="majorHAnsi" w:hAnsiTheme="majorHAnsi" w:cstheme="majorHAnsi"/>
                <w:sz w:val="22"/>
              </w:rPr>
              <w:t xml:space="preserve"> or </w:t>
            </w:r>
            <w:hyperlink r:id="rId11" w:history="1">
              <w:r w:rsidR="00F90A24" w:rsidRPr="006D0FC6">
                <w:rPr>
                  <w:rStyle w:val="Hyperlink"/>
                  <w:rFonts w:asciiTheme="majorHAnsi" w:hAnsiTheme="majorHAnsi" w:cstheme="majorHAnsi"/>
                  <w:sz w:val="22"/>
                </w:rPr>
                <w:t xml:space="preserve">DIY </w:t>
              </w:r>
              <w:r w:rsidR="006D0FC6" w:rsidRPr="006D0FC6">
                <w:rPr>
                  <w:rStyle w:val="Hyperlink"/>
                  <w:rFonts w:asciiTheme="majorHAnsi" w:hAnsiTheme="majorHAnsi" w:cstheme="majorHAnsi"/>
                  <w:sz w:val="22"/>
                </w:rPr>
                <w:t xml:space="preserve">paper </w:t>
              </w:r>
              <w:proofErr w:type="spellStart"/>
              <w:r w:rsidR="00F90A24" w:rsidRPr="006D0FC6">
                <w:rPr>
                  <w:rStyle w:val="Hyperlink"/>
                  <w:rFonts w:asciiTheme="majorHAnsi" w:hAnsiTheme="majorHAnsi" w:cstheme="majorHAnsi"/>
                  <w:sz w:val="22"/>
                </w:rPr>
                <w:t>Serol</w:t>
              </w:r>
              <w:proofErr w:type="spellEnd"/>
              <w:r w:rsidR="00F90A24" w:rsidRPr="006D0FC6">
                <w:rPr>
                  <w:rStyle w:val="Hyperlink"/>
                  <w:rFonts w:asciiTheme="majorHAnsi" w:hAnsiTheme="majorHAnsi" w:cstheme="majorHAnsi"/>
                  <w:sz w:val="22"/>
                </w:rPr>
                <w:t xml:space="preserve"> model</w:t>
              </w:r>
            </w:hyperlink>
            <w:r w:rsidR="00F90A24">
              <w:rPr>
                <w:rFonts w:asciiTheme="majorHAnsi" w:hAnsiTheme="majorHAnsi" w:cstheme="majorHAnsi"/>
                <w:sz w:val="22"/>
              </w:rPr>
              <w:t xml:space="preserve"> (optional)</w:t>
            </w:r>
            <w:r w:rsidRPr="004B5135">
              <w:rPr>
                <w:rFonts w:asciiTheme="majorHAnsi" w:hAnsiTheme="majorHAnsi" w:cstheme="majorHAnsi"/>
                <w:sz w:val="22"/>
              </w:rPr>
              <w:t>.</w:t>
            </w:r>
          </w:p>
        </w:tc>
      </w:tr>
      <w:tr w:rsidR="00B50471" w14:paraId="2942E091" w14:textId="77777777" w:rsidTr="00105301">
        <w:trPr>
          <w:gridAfter w:val="1"/>
          <w:cnfStyle w:val="000000100000" w:firstRow="0" w:lastRow="0" w:firstColumn="0" w:lastColumn="0" w:oddVBand="0" w:evenVBand="0" w:oddHBand="1" w:evenHBand="0" w:firstRowFirstColumn="0" w:firstRowLastColumn="0" w:lastRowFirstColumn="0" w:lastRowLastColumn="0"/>
          <w:wAfter w:w="1923" w:type="dxa"/>
          <w:trHeight w:val="456"/>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0832935B" w14:textId="77777777" w:rsidR="00594171" w:rsidRPr="00B36D1B" w:rsidRDefault="00594171" w:rsidP="00594171">
            <w:pPr>
              <w:rPr>
                <w:rFonts w:ascii="Roboto" w:hAnsi="Roboto"/>
                <w:b w:val="0"/>
                <w:sz w:val="22"/>
                <w:szCs w:val="22"/>
              </w:rPr>
            </w:pPr>
            <w:r w:rsidRPr="00B36D1B">
              <w:rPr>
                <w:rFonts w:ascii="Roboto" w:hAnsi="Roboto"/>
                <w:sz w:val="22"/>
                <w:szCs w:val="22"/>
              </w:rPr>
              <w:t>Duration:</w:t>
            </w:r>
          </w:p>
        </w:tc>
        <w:tc>
          <w:tcPr>
            <w:tcW w:w="1701" w:type="dxa"/>
            <w:gridSpan w:val="2"/>
            <w:shd w:val="clear" w:color="auto" w:fill="CDEDFA"/>
          </w:tcPr>
          <w:p w14:paraId="174BB525" w14:textId="1C9442EF" w:rsidR="00594171" w:rsidRPr="003D4042" w:rsidRDefault="00F42569" w:rsidP="005941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w:t>
            </w:r>
            <w:r w:rsidR="00594171" w:rsidRPr="003D4042">
              <w:rPr>
                <w:rFonts w:asciiTheme="majorHAnsi" w:hAnsiTheme="majorHAnsi" w:cstheme="majorHAnsi"/>
                <w:sz w:val="22"/>
                <w:szCs w:val="22"/>
              </w:rPr>
              <w:t>5 minutes</w:t>
            </w:r>
          </w:p>
        </w:tc>
        <w:tc>
          <w:tcPr>
            <w:tcW w:w="1418" w:type="dxa"/>
            <w:gridSpan w:val="2"/>
            <w:shd w:val="clear" w:color="auto" w:fill="CDEDFA"/>
          </w:tcPr>
          <w:p w14:paraId="4E7110ED"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c>
          <w:tcPr>
            <w:tcW w:w="3544" w:type="dxa"/>
            <w:gridSpan w:val="2"/>
            <w:vMerge/>
            <w:shd w:val="clear" w:color="auto" w:fill="CDEDFA"/>
          </w:tcPr>
          <w:p w14:paraId="62A32EAF"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r>
    </w:tbl>
    <w:p w14:paraId="05ADF139" w14:textId="6CA20ED7" w:rsidR="00B36D1B" w:rsidRDefault="00B36D1B" w:rsidP="003E5300">
      <w:pPr>
        <w:rPr>
          <w:rFonts w:ascii="Oswald SemiBold" w:hAnsi="Oswald SemiBold"/>
          <w:b/>
        </w:rPr>
        <w:sectPr w:rsidR="00B36D1B" w:rsidSect="005C27FF">
          <w:headerReference w:type="default" r:id="rId12"/>
          <w:footerReference w:type="default" r:id="rId13"/>
          <w:headerReference w:type="first" r:id="rId14"/>
          <w:footerReference w:type="first" r:id="rId15"/>
          <w:pgSz w:w="11900" w:h="16840"/>
          <w:pgMar w:top="1440" w:right="1080" w:bottom="1440" w:left="1080" w:header="709" w:footer="113" w:gutter="0"/>
          <w:cols w:space="567"/>
          <w:titlePg/>
          <w:docGrid w:linePitch="360"/>
        </w:sectPr>
      </w:pPr>
    </w:p>
    <w:p w14:paraId="7D0BC350" w14:textId="77777777" w:rsidR="004A413F" w:rsidRDefault="004A413F" w:rsidP="003E5300"/>
    <w:p w14:paraId="4750C953" w14:textId="77777777" w:rsidR="00835781" w:rsidRDefault="00835781" w:rsidP="003E5300"/>
    <w:p w14:paraId="01485956" w14:textId="6E92903C" w:rsidR="00835781" w:rsidRDefault="00835781" w:rsidP="003E5300"/>
    <w:p w14:paraId="07B449E2" w14:textId="77777777" w:rsidR="003D4042" w:rsidRPr="00F42569" w:rsidRDefault="003D4042" w:rsidP="003E5300"/>
    <w:tbl>
      <w:tblPr>
        <w:tblStyle w:val="PlainTable4"/>
        <w:tblpPr w:leftFromText="180" w:rightFromText="180" w:vertAnchor="text" w:horzAnchor="margin" w:tblpY="-21"/>
        <w:tblW w:w="9736" w:type="dxa"/>
        <w:tblLook w:val="04A0" w:firstRow="1" w:lastRow="0" w:firstColumn="1" w:lastColumn="0" w:noHBand="0" w:noVBand="1"/>
      </w:tblPr>
      <w:tblGrid>
        <w:gridCol w:w="5560"/>
        <w:gridCol w:w="4176"/>
      </w:tblGrid>
      <w:tr w:rsidR="00C108AE" w:rsidRPr="00F42569" w14:paraId="1C5F4189" w14:textId="77777777" w:rsidTr="00C108AE">
        <w:trPr>
          <w:cnfStyle w:val="100000000000" w:firstRow="1" w:lastRow="0" w:firstColumn="0" w:lastColumn="0" w:oddVBand="0" w:evenVBand="0" w:oddHBand="0"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14:paraId="2D692D92" w14:textId="00ED0E4E" w:rsidR="004B5135" w:rsidRPr="004B5135" w:rsidRDefault="004B5135" w:rsidP="004B5135">
            <w:pPr>
              <w:spacing w:after="120"/>
              <w:rPr>
                <w:rFonts w:cstheme="minorHAnsi"/>
                <w:b w:val="0"/>
                <w:sz w:val="22"/>
                <w:lang w:val="en"/>
              </w:rPr>
            </w:pPr>
            <w:r w:rsidRPr="004F55C2">
              <w:rPr>
                <w:rFonts w:cstheme="minorHAnsi"/>
                <w:sz w:val="22"/>
                <w:lang w:val="en"/>
              </w:rPr>
              <w:t>1.</w:t>
            </w:r>
            <w:r w:rsidRPr="004B5135">
              <w:rPr>
                <w:rFonts w:cstheme="minorHAnsi"/>
                <w:b w:val="0"/>
                <w:sz w:val="22"/>
                <w:lang w:val="en"/>
              </w:rPr>
              <w:t xml:space="preserve"> Ask the children what they think a robot looks like, maybe ask them to draw one.</w:t>
            </w:r>
          </w:p>
          <w:p w14:paraId="37060E7C" w14:textId="77777777" w:rsidR="004B5135" w:rsidRPr="004B5135" w:rsidRDefault="004B5135" w:rsidP="004B5135">
            <w:pPr>
              <w:spacing w:after="120"/>
              <w:rPr>
                <w:rFonts w:cstheme="minorHAnsi"/>
                <w:b w:val="0"/>
                <w:sz w:val="22"/>
                <w:lang w:val="en"/>
              </w:rPr>
            </w:pPr>
          </w:p>
          <w:p w14:paraId="21A2CAA1" w14:textId="15820F44" w:rsidR="008E4892" w:rsidRPr="00C108AE" w:rsidRDefault="004B5135" w:rsidP="004B5135">
            <w:pPr>
              <w:spacing w:after="120"/>
              <w:rPr>
                <w:rFonts w:cstheme="minorHAnsi"/>
                <w:b w:val="0"/>
                <w:sz w:val="22"/>
                <w:lang w:val="en"/>
              </w:rPr>
            </w:pPr>
            <w:r w:rsidRPr="004F55C2">
              <w:rPr>
                <w:rFonts w:cstheme="minorHAnsi"/>
                <w:sz w:val="22"/>
                <w:lang w:val="en"/>
              </w:rPr>
              <w:t>2.</w:t>
            </w:r>
            <w:r w:rsidRPr="004B5135">
              <w:rPr>
                <w:rFonts w:cstheme="minorHAnsi"/>
                <w:b w:val="0"/>
                <w:sz w:val="22"/>
                <w:lang w:val="en"/>
              </w:rPr>
              <w:t xml:space="preserve"> Show Slide </w:t>
            </w:r>
            <w:r w:rsidR="004F55C2">
              <w:rPr>
                <w:rFonts w:cstheme="minorHAnsi"/>
                <w:b w:val="0"/>
                <w:sz w:val="22"/>
                <w:lang w:val="en"/>
              </w:rPr>
              <w:t>2</w:t>
            </w:r>
            <w:r w:rsidRPr="004B5135">
              <w:rPr>
                <w:rFonts w:cstheme="minorHAnsi"/>
                <w:b w:val="0"/>
                <w:sz w:val="22"/>
                <w:lang w:val="en"/>
              </w:rPr>
              <w:t xml:space="preserve"> of the SEROL presentation. This is one of the large 2-metre LCO telescopes. It is also a robot.</w:t>
            </w:r>
          </w:p>
        </w:tc>
        <w:tc>
          <w:tcPr>
            <w:tcW w:w="4176" w:type="dxa"/>
            <w:shd w:val="clear" w:color="auto" w:fill="auto"/>
          </w:tcPr>
          <w:p w14:paraId="7D444240" w14:textId="1DE461C9" w:rsidR="008E4892" w:rsidRPr="00F42569" w:rsidRDefault="0084723A" w:rsidP="008E4892">
            <w:pPr>
              <w:jc w:val="right"/>
              <w:cnfStyle w:val="100000000000" w:firstRow="1" w:lastRow="0" w:firstColumn="0" w:lastColumn="0" w:oddVBand="0" w:evenVBand="0" w:oddHBand="0" w:evenHBand="0" w:firstRowFirstColumn="0" w:firstRowLastColumn="0" w:lastRowFirstColumn="0" w:lastRowLastColumn="0"/>
              <w:rPr>
                <w:b w:val="0"/>
              </w:rPr>
            </w:pPr>
            <w:r>
              <w:rPr>
                <w:noProof/>
              </w:rPr>
              <mc:AlternateContent>
                <mc:Choice Requires="wps">
                  <w:drawing>
                    <wp:anchor distT="0" distB="0" distL="114300" distR="114300" simplePos="0" relativeHeight="251662336" behindDoc="0" locked="0" layoutInCell="1" allowOverlap="1" wp14:anchorId="0AB00A7B" wp14:editId="2C80AE77">
                      <wp:simplePos x="0" y="0"/>
                      <wp:positionH relativeFrom="column">
                        <wp:posOffset>99643</wp:posOffset>
                      </wp:positionH>
                      <wp:positionV relativeFrom="paragraph">
                        <wp:posOffset>36486</wp:posOffset>
                      </wp:positionV>
                      <wp:extent cx="2338852" cy="899410"/>
                      <wp:effectExtent l="12700" t="12700" r="23495" b="27940"/>
                      <wp:wrapNone/>
                      <wp:docPr id="4" name="Text Box 4"/>
                      <wp:cNvGraphicFramePr/>
                      <a:graphic xmlns:a="http://schemas.openxmlformats.org/drawingml/2006/main">
                        <a:graphicData uri="http://schemas.microsoft.com/office/word/2010/wordprocessingShape">
                          <wps:wsp>
                            <wps:cNvSpPr txBox="1"/>
                            <wps:spPr>
                              <a:xfrm>
                                <a:off x="0" y="0"/>
                                <a:ext cx="2338852" cy="899410"/>
                              </a:xfrm>
                              <a:prstGeom prst="rect">
                                <a:avLst/>
                              </a:prstGeom>
                              <a:solidFill>
                                <a:srgbClr val="9EC13D"/>
                              </a:solidFill>
                              <a:ln w="38100" cap="rnd">
                                <a:solidFill>
                                  <a:schemeClr val="bg1"/>
                                </a:solidFill>
                                <a:round/>
                              </a:ln>
                              <a:effectLst>
                                <a:softEdge rad="0"/>
                              </a:effectLst>
                            </wps:spPr>
                            <wps:style>
                              <a:lnRef idx="3">
                                <a:schemeClr val="lt1"/>
                              </a:lnRef>
                              <a:fillRef idx="1">
                                <a:schemeClr val="accent6"/>
                              </a:fillRef>
                              <a:effectRef idx="1">
                                <a:schemeClr val="accent6"/>
                              </a:effectRef>
                              <a:fontRef idx="minor">
                                <a:schemeClr val="lt1"/>
                              </a:fontRef>
                            </wps:style>
                            <wps:txbx>
                              <w:txbxContent>
                                <w:p w14:paraId="3DEF280B" w14:textId="004CB108" w:rsidR="0084723A" w:rsidRPr="00812006" w:rsidRDefault="0084723A" w:rsidP="0084723A">
                                  <w:pPr>
                                    <w:rPr>
                                      <w:rFonts w:cstheme="minorHAnsi"/>
                                      <w:color w:val="000000" w:themeColor="text1"/>
                                      <w:sz w:val="20"/>
                                      <w:szCs w:val="20"/>
                                      <w:lang w:val="en"/>
                                    </w:rPr>
                                  </w:pPr>
                                  <w:r w:rsidRPr="00812006">
                                    <w:rPr>
                                      <w:rFonts w:cstheme="minorHAnsi"/>
                                      <w:b/>
                                      <w:color w:val="000000" w:themeColor="text1"/>
                                      <w:sz w:val="20"/>
                                      <w:szCs w:val="20"/>
                                      <w:lang w:val="en"/>
                                    </w:rPr>
                                    <w:t>Tip:</w:t>
                                  </w:r>
                                  <w:r w:rsidRPr="00812006">
                                    <w:rPr>
                                      <w:rFonts w:cstheme="minorHAnsi"/>
                                      <w:color w:val="000000" w:themeColor="text1"/>
                                      <w:sz w:val="20"/>
                                      <w:szCs w:val="20"/>
                                      <w:lang w:val="en"/>
                                    </w:rPr>
                                    <w:t xml:space="preserve"> Before starting this activity we strongly recommend you complete the following activit</w:t>
                                  </w:r>
                                  <w:r w:rsidR="004B5135">
                                    <w:rPr>
                                      <w:rFonts w:cstheme="minorHAnsi"/>
                                      <w:color w:val="000000" w:themeColor="text1"/>
                                      <w:sz w:val="20"/>
                                      <w:szCs w:val="20"/>
                                      <w:lang w:val="en"/>
                                    </w:rPr>
                                    <w:t>ies</w:t>
                                  </w:r>
                                  <w:r w:rsidRPr="00812006">
                                    <w:rPr>
                                      <w:rFonts w:cstheme="minorHAnsi"/>
                                      <w:color w:val="000000" w:themeColor="text1"/>
                                      <w:sz w:val="20"/>
                                      <w:szCs w:val="20"/>
                                      <w:lang w:val="en"/>
                                    </w:rPr>
                                    <w:t>: “</w:t>
                                  </w:r>
                                  <w:r w:rsidRPr="00812006">
                                    <w:rPr>
                                      <w:rFonts w:cstheme="minorHAnsi"/>
                                      <w:b/>
                                      <w:color w:val="000000" w:themeColor="text1"/>
                                      <w:sz w:val="20"/>
                                      <w:szCs w:val="20"/>
                                      <w:lang w:val="en"/>
                                    </w:rPr>
                                    <w:t>The Search for Dark Skies</w:t>
                                  </w:r>
                                  <w:r w:rsidRPr="00812006">
                                    <w:rPr>
                                      <w:rFonts w:cstheme="minorHAnsi"/>
                                      <w:color w:val="000000" w:themeColor="text1"/>
                                      <w:sz w:val="20"/>
                                      <w:szCs w:val="20"/>
                                      <w:lang w:val="en"/>
                                    </w:rPr>
                                    <w:t>”</w:t>
                                  </w:r>
                                  <w:r w:rsidR="004B5135">
                                    <w:rPr>
                                      <w:rFonts w:cstheme="minorHAnsi"/>
                                      <w:color w:val="000000" w:themeColor="text1"/>
                                      <w:sz w:val="20"/>
                                      <w:szCs w:val="20"/>
                                      <w:lang w:val="en"/>
                                    </w:rPr>
                                    <w:t xml:space="preserve"> and “</w:t>
                                  </w:r>
                                  <w:r w:rsidR="004B5135" w:rsidRPr="004B5135">
                                    <w:rPr>
                                      <w:rFonts w:cstheme="minorHAnsi"/>
                                      <w:b/>
                                      <w:color w:val="000000" w:themeColor="text1"/>
                                      <w:sz w:val="20"/>
                                      <w:szCs w:val="20"/>
                                      <w:lang w:val="en"/>
                                    </w:rPr>
                                    <w:t>Why do telescopes come in different sizes?”</w:t>
                                  </w:r>
                                </w:p>
                                <w:p w14:paraId="51652D2D" w14:textId="77777777" w:rsidR="0084723A" w:rsidRDefault="0084723A" w:rsidP="00847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00A7B" id="_x0000_t202" coordsize="21600,21600" o:spt="202" path="m,l,21600r21600,l21600,xe">
                      <v:stroke joinstyle="miter"/>
                      <v:path gradientshapeok="t" o:connecttype="rect"/>
                    </v:shapetype>
                    <v:shape id="Text Box 4" o:spid="_x0000_s1026" type="#_x0000_t202" style="position:absolute;left:0;text-align:left;margin-left:7.85pt;margin-top:2.85pt;width:184.15pt;height:7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" fillcolor="#9ec13d" strokecolor="white [3212]" strokeweight="3pt">
                      <v:stroke joinstyle="round" endcap="round"/>
                      <v:textbox>
                        <w:txbxContent>
                          <w:p w14:paraId="3DEF280B" w14:textId="004CB108" w:rsidR="0084723A" w:rsidRPr="00812006" w:rsidRDefault="0084723A" w:rsidP="0084723A">
                            <w:pPr>
                              <w:rPr>
                                <w:rFonts w:cstheme="minorHAnsi"/>
                                <w:color w:val="000000" w:themeColor="text1"/>
                                <w:sz w:val="20"/>
                                <w:szCs w:val="20"/>
                                <w:lang w:val="en"/>
                              </w:rPr>
                            </w:pPr>
                            <w:r w:rsidRPr="00812006">
                              <w:rPr>
                                <w:rFonts w:cstheme="minorHAnsi"/>
                                <w:b/>
                                <w:color w:val="000000" w:themeColor="text1"/>
                                <w:sz w:val="20"/>
                                <w:szCs w:val="20"/>
                                <w:lang w:val="en"/>
                              </w:rPr>
                              <w:t>Tip:</w:t>
                            </w:r>
                            <w:r w:rsidRPr="00812006">
                              <w:rPr>
                                <w:rFonts w:cstheme="minorHAnsi"/>
                                <w:color w:val="000000" w:themeColor="text1"/>
                                <w:sz w:val="20"/>
                                <w:szCs w:val="20"/>
                                <w:lang w:val="en"/>
                              </w:rPr>
                              <w:t xml:space="preserve"> Before starting this activity we strongly recommend you complete the following activit</w:t>
                            </w:r>
                            <w:r w:rsidR="004B5135">
                              <w:rPr>
                                <w:rFonts w:cstheme="minorHAnsi"/>
                                <w:color w:val="000000" w:themeColor="text1"/>
                                <w:sz w:val="20"/>
                                <w:szCs w:val="20"/>
                                <w:lang w:val="en"/>
                              </w:rPr>
                              <w:t>ies</w:t>
                            </w:r>
                            <w:r w:rsidRPr="00812006">
                              <w:rPr>
                                <w:rFonts w:cstheme="minorHAnsi"/>
                                <w:color w:val="000000" w:themeColor="text1"/>
                                <w:sz w:val="20"/>
                                <w:szCs w:val="20"/>
                                <w:lang w:val="en"/>
                              </w:rPr>
                              <w:t>: “</w:t>
                            </w:r>
                            <w:r w:rsidRPr="00812006">
                              <w:rPr>
                                <w:rFonts w:cstheme="minorHAnsi"/>
                                <w:b/>
                                <w:color w:val="000000" w:themeColor="text1"/>
                                <w:sz w:val="20"/>
                                <w:szCs w:val="20"/>
                                <w:lang w:val="en"/>
                              </w:rPr>
                              <w:t>The Search for Dark Skies</w:t>
                            </w:r>
                            <w:r w:rsidRPr="00812006">
                              <w:rPr>
                                <w:rFonts w:cstheme="minorHAnsi"/>
                                <w:color w:val="000000" w:themeColor="text1"/>
                                <w:sz w:val="20"/>
                                <w:szCs w:val="20"/>
                                <w:lang w:val="en"/>
                              </w:rPr>
                              <w:t>”</w:t>
                            </w:r>
                            <w:r w:rsidR="004B5135">
                              <w:rPr>
                                <w:rFonts w:cstheme="minorHAnsi"/>
                                <w:color w:val="000000" w:themeColor="text1"/>
                                <w:sz w:val="20"/>
                                <w:szCs w:val="20"/>
                                <w:lang w:val="en"/>
                              </w:rPr>
                              <w:t xml:space="preserve"> and “</w:t>
                            </w:r>
                            <w:r w:rsidR="004B5135" w:rsidRPr="004B5135">
                              <w:rPr>
                                <w:rFonts w:cstheme="minorHAnsi"/>
                                <w:b/>
                                <w:color w:val="000000" w:themeColor="text1"/>
                                <w:sz w:val="20"/>
                                <w:szCs w:val="20"/>
                                <w:lang w:val="en"/>
                              </w:rPr>
                              <w:t>Why do telescopes come in different sizes?”</w:t>
                            </w:r>
                          </w:p>
                          <w:p w14:paraId="51652D2D" w14:textId="77777777" w:rsidR="0084723A" w:rsidRDefault="0084723A" w:rsidP="0084723A"/>
                        </w:txbxContent>
                      </v:textbox>
                    </v:shape>
                  </w:pict>
                </mc:Fallback>
              </mc:AlternateContent>
            </w:r>
          </w:p>
          <w:p w14:paraId="479F1D07" w14:textId="11BD153C"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3E29626B"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54B18AA5"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3A20CBBC"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1734C570"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661DB2BF" w14:textId="77777777" w:rsidR="008E4892" w:rsidRPr="00F42569" w:rsidRDefault="008E4892" w:rsidP="00C108AE">
            <w:pPr>
              <w:cnfStyle w:val="100000000000" w:firstRow="1" w:lastRow="0" w:firstColumn="0" w:lastColumn="0" w:oddVBand="0" w:evenVBand="0" w:oddHBand="0" w:evenHBand="0" w:firstRowFirstColumn="0" w:firstRowLastColumn="0" w:lastRowFirstColumn="0" w:lastRowLastColumn="0"/>
              <w:rPr>
                <w:b w:val="0"/>
              </w:rPr>
            </w:pPr>
          </w:p>
        </w:tc>
      </w:tr>
    </w:tbl>
    <w:tbl>
      <w:tblPr>
        <w:tblStyle w:val="PlainTable4"/>
        <w:tblW w:w="0" w:type="auto"/>
        <w:tblLook w:val="04A0" w:firstRow="1" w:lastRow="0" w:firstColumn="1" w:lastColumn="0" w:noHBand="0" w:noVBand="1"/>
      </w:tblPr>
      <w:tblGrid>
        <w:gridCol w:w="9730"/>
      </w:tblGrid>
      <w:tr w:rsidR="0084723A" w14:paraId="487D3FF6" w14:textId="77777777" w:rsidTr="0084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tcPr>
          <w:p w14:paraId="2CEAD86B" w14:textId="3FD178CE" w:rsidR="0084723A" w:rsidRDefault="0084723A" w:rsidP="0084723A">
            <w:pPr>
              <w:jc w:val="center"/>
            </w:pPr>
            <w:r>
              <w:rPr>
                <w:noProof/>
              </w:rPr>
              <w:drawing>
                <wp:inline distT="0" distB="0" distL="0" distR="0" wp14:anchorId="621458C4" wp14:editId="690BAB0A">
                  <wp:extent cx="5933535" cy="3101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2 pic1 3 telescopes.png"/>
                          <pic:cNvPicPr/>
                        </pic:nvPicPr>
                        <pic:blipFill>
                          <a:blip r:embed="rId16">
                            <a:extLst>
                              <a:ext uri="{28A0092B-C50C-407E-A947-70E740481C1C}">
                                <a14:useLocalDpi xmlns:a14="http://schemas.microsoft.com/office/drawing/2010/main" val="0"/>
                              </a:ext>
                            </a:extLst>
                          </a:blip>
                          <a:stretch>
                            <a:fillRect/>
                          </a:stretch>
                        </pic:blipFill>
                        <pic:spPr>
                          <a:xfrm>
                            <a:off x="0" y="0"/>
                            <a:ext cx="5973030" cy="3122591"/>
                          </a:xfrm>
                          <a:prstGeom prst="rect">
                            <a:avLst/>
                          </a:prstGeom>
                        </pic:spPr>
                      </pic:pic>
                    </a:graphicData>
                  </a:graphic>
                </wp:inline>
              </w:drawing>
            </w:r>
          </w:p>
        </w:tc>
      </w:tr>
    </w:tbl>
    <w:tbl>
      <w:tblPr>
        <w:tblStyle w:val="PlainTable4"/>
        <w:tblpPr w:leftFromText="180" w:rightFromText="180" w:vertAnchor="text" w:horzAnchor="margin" w:tblpY="-21"/>
        <w:tblW w:w="9736" w:type="dxa"/>
        <w:tblLook w:val="04A0" w:firstRow="1" w:lastRow="0" w:firstColumn="1" w:lastColumn="0" w:noHBand="0" w:noVBand="1"/>
      </w:tblPr>
      <w:tblGrid>
        <w:gridCol w:w="5560"/>
        <w:gridCol w:w="4176"/>
      </w:tblGrid>
      <w:tr w:rsidR="00902330" w:rsidRPr="00F42569" w14:paraId="58945EB8" w14:textId="77777777" w:rsidTr="00F1051C">
        <w:trPr>
          <w:cnfStyle w:val="100000000000" w:firstRow="1" w:lastRow="0" w:firstColumn="0" w:lastColumn="0" w:oddVBand="0" w:evenVBand="0" w:oddHBand="0"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14:paraId="095DCD24" w14:textId="46C4EB51" w:rsidR="00F711FD" w:rsidRPr="00F711FD" w:rsidRDefault="00F711FD" w:rsidP="00F711FD">
            <w:pPr>
              <w:rPr>
                <w:b w:val="0"/>
                <w:sz w:val="22"/>
              </w:rPr>
            </w:pPr>
            <w:r w:rsidRPr="00F711FD">
              <w:rPr>
                <w:sz w:val="22"/>
              </w:rPr>
              <w:lastRenderedPageBreak/>
              <w:t>3.</w:t>
            </w:r>
            <w:r w:rsidRPr="00F711FD">
              <w:rPr>
                <w:b w:val="0"/>
                <w:sz w:val="22"/>
              </w:rPr>
              <w:t xml:space="preserve"> Explain that the telescopes which make up the LCO network are robotic -- this means that in some ways they work automatically. For example, instead of someone having to cover up the telescopes when the Sun rises, the telescope domes automatically close. (Refer to </w:t>
            </w:r>
            <w:r w:rsidRPr="00E265F2">
              <w:rPr>
                <w:b w:val="0"/>
                <w:color w:val="000000" w:themeColor="text1"/>
                <w:sz w:val="22"/>
              </w:rPr>
              <w:t xml:space="preserve">Slide </w:t>
            </w:r>
            <w:r w:rsidR="004F55C2">
              <w:rPr>
                <w:b w:val="0"/>
                <w:color w:val="000000" w:themeColor="text1"/>
                <w:sz w:val="22"/>
              </w:rPr>
              <w:t>3</w:t>
            </w:r>
            <w:r w:rsidRPr="00E265F2">
              <w:rPr>
                <w:b w:val="0"/>
                <w:color w:val="000000" w:themeColor="text1"/>
                <w:sz w:val="22"/>
              </w:rPr>
              <w:t xml:space="preserve"> and play the short video</w:t>
            </w:r>
            <w:r w:rsidR="00E265F2">
              <w:rPr>
                <w:b w:val="0"/>
                <w:color w:val="000000" w:themeColor="text1"/>
                <w:sz w:val="22"/>
              </w:rPr>
              <w:t xml:space="preserve"> ~15s</w:t>
            </w:r>
            <w:r w:rsidR="004F55C2">
              <w:rPr>
                <w:b w:val="0"/>
                <w:color w:val="000000" w:themeColor="text1"/>
                <w:sz w:val="22"/>
              </w:rPr>
              <w:t>. Telescope dome can be seen at the top left of video.</w:t>
            </w:r>
            <w:r w:rsidRPr="00F711FD">
              <w:rPr>
                <w:b w:val="0"/>
                <w:sz w:val="22"/>
              </w:rPr>
              <w:t>)</w:t>
            </w:r>
          </w:p>
          <w:p w14:paraId="4B78240F" w14:textId="77777777" w:rsidR="00F711FD" w:rsidRPr="00F711FD" w:rsidRDefault="00F711FD" w:rsidP="00F711FD">
            <w:pPr>
              <w:rPr>
                <w:b w:val="0"/>
                <w:sz w:val="22"/>
              </w:rPr>
            </w:pPr>
          </w:p>
          <w:p w14:paraId="31268506" w14:textId="1EEAAA1E" w:rsidR="00F711FD" w:rsidRPr="00F711FD" w:rsidRDefault="00F711FD" w:rsidP="00F711FD">
            <w:pPr>
              <w:rPr>
                <w:b w:val="0"/>
                <w:sz w:val="22"/>
              </w:rPr>
            </w:pPr>
            <w:r w:rsidRPr="00F711FD">
              <w:rPr>
                <w:sz w:val="22"/>
              </w:rPr>
              <w:t>4.</w:t>
            </w:r>
            <w:r w:rsidRPr="00F711FD">
              <w:rPr>
                <w:b w:val="0"/>
                <w:sz w:val="22"/>
              </w:rPr>
              <w:t xml:space="preserve"> When you ask the LCO telescopes for pictures of the night sky, they are also able to automatically decide which is the best telescope to capture your image and when.</w:t>
            </w:r>
          </w:p>
          <w:p w14:paraId="7FA4E55C" w14:textId="77777777" w:rsidR="00F711FD" w:rsidRPr="00F711FD" w:rsidRDefault="00F711FD" w:rsidP="00F711FD">
            <w:pPr>
              <w:rPr>
                <w:b w:val="0"/>
                <w:sz w:val="22"/>
              </w:rPr>
            </w:pPr>
          </w:p>
          <w:p w14:paraId="111BE7F8" w14:textId="6F2AD601" w:rsidR="00902330" w:rsidRDefault="00F711FD" w:rsidP="00F711FD">
            <w:pPr>
              <w:rPr>
                <w:b w:val="0"/>
                <w:bCs w:val="0"/>
                <w:sz w:val="22"/>
              </w:rPr>
            </w:pPr>
            <w:r w:rsidRPr="00F711FD">
              <w:rPr>
                <w:sz w:val="22"/>
              </w:rPr>
              <w:t>5.</w:t>
            </w:r>
            <w:r w:rsidRPr="00F711FD">
              <w:rPr>
                <w:b w:val="0"/>
                <w:sz w:val="22"/>
              </w:rPr>
              <w:t xml:space="preserve"> We call the robot that does this SEROL. Show Slide </w:t>
            </w:r>
            <w:r w:rsidR="004F55C2">
              <w:rPr>
                <w:b w:val="0"/>
                <w:sz w:val="22"/>
              </w:rPr>
              <w:t>4</w:t>
            </w:r>
            <w:r w:rsidRPr="00F711FD">
              <w:rPr>
                <w:b w:val="0"/>
                <w:sz w:val="22"/>
              </w:rPr>
              <w:t>.</w:t>
            </w:r>
            <w:r w:rsidRPr="00F711FD">
              <w:rPr>
                <w:sz w:val="22"/>
              </w:rPr>
              <w:t xml:space="preserve"> </w:t>
            </w:r>
          </w:p>
          <w:p w14:paraId="5684E67D" w14:textId="77777777" w:rsidR="00F711FD" w:rsidRPr="00F711FD" w:rsidRDefault="00F711FD" w:rsidP="00F711FD">
            <w:pPr>
              <w:rPr>
                <w:b w:val="0"/>
                <w:bCs w:val="0"/>
                <w:sz w:val="22"/>
              </w:rPr>
            </w:pPr>
          </w:p>
          <w:p w14:paraId="1D435556" w14:textId="5E6170F5" w:rsidR="00F711FD" w:rsidRDefault="00F711FD" w:rsidP="00F711FD">
            <w:pPr>
              <w:rPr>
                <w:b w:val="0"/>
                <w:bCs w:val="0"/>
                <w:sz w:val="22"/>
              </w:rPr>
            </w:pPr>
            <w:r w:rsidRPr="00F711FD">
              <w:rPr>
                <w:sz w:val="22"/>
              </w:rPr>
              <w:t>6.</w:t>
            </w:r>
            <w:r>
              <w:rPr>
                <w:b w:val="0"/>
                <w:sz w:val="22"/>
              </w:rPr>
              <w:t xml:space="preserve"> </w:t>
            </w:r>
            <w:r w:rsidRPr="00F711FD">
              <w:rPr>
                <w:b w:val="0"/>
                <w:sz w:val="22"/>
              </w:rPr>
              <w:t>If you haven’t already shown the children the video “</w:t>
            </w:r>
            <w:hyperlink r:id="rId17">
              <w:r w:rsidRPr="00F711FD">
                <w:rPr>
                  <w:b w:val="0"/>
                  <w:color w:val="1155CC"/>
                  <w:sz w:val="22"/>
                  <w:u w:val="single"/>
                </w:rPr>
                <w:t>SEROLs’ Cosmic Adventures: The Hunt for Dark Skies</w:t>
              </w:r>
            </w:hyperlink>
            <w:r w:rsidRPr="00F711FD">
              <w:rPr>
                <w:b w:val="0"/>
                <w:sz w:val="22"/>
              </w:rPr>
              <w:t>”, play that now to explain the concept of the SEROL to the children. This will also reiterate all the information covered in the workshop so far.</w:t>
            </w:r>
          </w:p>
          <w:p w14:paraId="20CCF0C2" w14:textId="713D00BD" w:rsidR="00F711FD" w:rsidRPr="00F711FD" w:rsidRDefault="00F711FD" w:rsidP="00F711FD">
            <w:pPr>
              <w:rPr>
                <w:sz w:val="22"/>
              </w:rPr>
            </w:pPr>
          </w:p>
          <w:p w14:paraId="640AFBCC" w14:textId="4BF71B2F" w:rsidR="00F711FD" w:rsidRPr="00D324AB" w:rsidRDefault="00F711FD" w:rsidP="00D324AB">
            <w:pPr>
              <w:rPr>
                <w:b w:val="0"/>
                <w:sz w:val="22"/>
                <w:lang w:val="en"/>
              </w:rPr>
            </w:pPr>
            <w:r>
              <w:rPr>
                <w:sz w:val="22"/>
                <w:lang w:val="en"/>
              </w:rPr>
              <w:t>7</w:t>
            </w:r>
            <w:r w:rsidRPr="00F711FD">
              <w:rPr>
                <w:sz w:val="22"/>
                <w:lang w:val="en"/>
              </w:rPr>
              <w:t>.</w:t>
            </w:r>
            <w:r w:rsidRPr="00F711FD">
              <w:rPr>
                <w:b w:val="0"/>
                <w:sz w:val="22"/>
                <w:lang w:val="en"/>
              </w:rPr>
              <w:t xml:space="preserve"> To demonstrate the role of SEROL the robot, play a game of “SEROL says” (a variation of Simon Says). The rules can be seen below.</w:t>
            </w:r>
            <w:r w:rsidR="004F55C2">
              <w:rPr>
                <w:b w:val="0"/>
                <w:sz w:val="22"/>
                <w:lang w:val="en"/>
              </w:rPr>
              <w:t xml:space="preserve"> </w:t>
            </w:r>
          </w:p>
        </w:tc>
        <w:tc>
          <w:tcPr>
            <w:tcW w:w="4176" w:type="dxa"/>
            <w:shd w:val="clear" w:color="auto" w:fill="auto"/>
          </w:tcPr>
          <w:p w14:paraId="0AFD2F45" w14:textId="115DC5BB" w:rsidR="0084723A" w:rsidRPr="00F711FD" w:rsidRDefault="00F711FD" w:rsidP="00F711FD">
            <w:pPr>
              <w:jc w:val="right"/>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55775832" wp14:editId="7F42BFC0">
                  <wp:extent cx="2340339" cy="33479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scopedome-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3980" cy="3367499"/>
                          </a:xfrm>
                          <a:prstGeom prst="rect">
                            <a:avLst/>
                          </a:prstGeom>
                        </pic:spPr>
                      </pic:pic>
                    </a:graphicData>
                  </a:graphic>
                </wp:inline>
              </w:drawing>
            </w:r>
          </w:p>
          <w:p w14:paraId="2E0B1839" w14:textId="5A6555E4"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7AAD1859"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5D8BFFC6" w14:textId="61974B43"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5EE02911" w14:textId="3AFC1A8E"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tc>
      </w:tr>
    </w:tbl>
    <w:p w14:paraId="52A0C7F0" w14:textId="767CD9D5" w:rsidR="00835781" w:rsidRDefault="004F55C2" w:rsidP="003E5300">
      <w:r>
        <w:rPr>
          <w:noProof/>
        </w:rPr>
        <mc:AlternateContent>
          <mc:Choice Requires="wps">
            <w:drawing>
              <wp:anchor distT="0" distB="0" distL="114300" distR="114300" simplePos="0" relativeHeight="251663360" behindDoc="0" locked="0" layoutInCell="1" allowOverlap="1" wp14:anchorId="31F7C8C5" wp14:editId="3DEEAB10">
                <wp:simplePos x="0" y="0"/>
                <wp:positionH relativeFrom="column">
                  <wp:posOffset>1143000</wp:posOffset>
                </wp:positionH>
                <wp:positionV relativeFrom="paragraph">
                  <wp:posOffset>4092167</wp:posOffset>
                </wp:positionV>
                <wp:extent cx="3771900" cy="39835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1900" cy="398352"/>
                        </a:xfrm>
                        <a:prstGeom prst="rect">
                          <a:avLst/>
                        </a:prstGeom>
                        <a:noFill/>
                        <a:ln w="6350">
                          <a:noFill/>
                        </a:ln>
                      </wps:spPr>
                      <wps:txbx>
                        <w:txbxContent>
                          <w:p w14:paraId="3B20ADC1" w14:textId="52621FE6" w:rsidR="00F1051C" w:rsidRPr="00F1051C" w:rsidRDefault="00F1051C" w:rsidP="00F1051C">
                            <w:pPr>
                              <w:jc w:val="center"/>
                              <w:rPr>
                                <w:b/>
                                <w:color w:val="40849A"/>
                                <w:sz w:val="32"/>
                              </w:rPr>
                            </w:pPr>
                            <w:r w:rsidRPr="00F1051C">
                              <w:rPr>
                                <w:b/>
                                <w:color w:val="40849A"/>
                                <w:sz w:val="32"/>
                              </w:rPr>
                              <w:t>SEROL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7C8C5" id="_x0000_t202" coordsize="21600,21600" o:spt="202" path="m,l,21600r21600,l21600,xe">
                <v:stroke joinstyle="miter"/>
                <v:path gradientshapeok="t" o:connecttype="rect"/>
              </v:shapetype>
              <v:shape id="Text Box 10" o:spid="_x0000_s1027" type="#_x0000_t202" style="position:absolute;margin-left:90pt;margin-top:322.2pt;width:297pt;height:3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" filled="f" stroked="f" strokeweight=".5pt">
                <v:textbox>
                  <w:txbxContent>
                    <w:p w14:paraId="3B20ADC1" w14:textId="52621FE6" w:rsidR="00F1051C" w:rsidRPr="00F1051C" w:rsidRDefault="00F1051C" w:rsidP="00F1051C">
                      <w:pPr>
                        <w:jc w:val="center"/>
                        <w:rPr>
                          <w:b/>
                          <w:color w:val="40849A"/>
                          <w:sz w:val="32"/>
                        </w:rPr>
                      </w:pPr>
                      <w:r w:rsidRPr="00F1051C">
                        <w:rPr>
                          <w:b/>
                          <w:color w:val="40849A"/>
                          <w:sz w:val="32"/>
                        </w:rPr>
                        <w:t>SEROL says</w:t>
                      </w:r>
                    </w:p>
                  </w:txbxContent>
                </v:textbox>
              </v:shape>
            </w:pict>
          </mc:Fallback>
        </mc:AlternateContent>
      </w:r>
    </w:p>
    <w:p w14:paraId="1C572290" w14:textId="30062316" w:rsidR="00F1051C" w:rsidRPr="00F1051C" w:rsidRDefault="00F1051C" w:rsidP="00F1051C">
      <w:pPr>
        <w:rPr>
          <w:b/>
          <w:color w:val="40849A"/>
          <w:sz w:val="36"/>
        </w:rPr>
      </w:pPr>
    </w:p>
    <w:tbl>
      <w:tblPr>
        <w:tblStyle w:val="PlainTable4"/>
        <w:tblpPr w:leftFromText="180" w:rightFromText="180" w:vertAnchor="text" w:horzAnchor="margin" w:tblpY="165"/>
        <w:tblW w:w="9736" w:type="dxa"/>
        <w:tblLook w:val="04A0" w:firstRow="1" w:lastRow="0" w:firstColumn="1" w:lastColumn="0" w:noHBand="0" w:noVBand="1"/>
      </w:tblPr>
      <w:tblGrid>
        <w:gridCol w:w="6295"/>
        <w:gridCol w:w="3441"/>
      </w:tblGrid>
      <w:tr w:rsidR="00F1051C" w:rsidRPr="00F42569" w14:paraId="5B47A3D5" w14:textId="77777777" w:rsidTr="00F1051C">
        <w:trPr>
          <w:cnfStyle w:val="100000000000" w:firstRow="1" w:lastRow="0" w:firstColumn="0" w:lastColumn="0" w:oddVBand="0" w:evenVBand="0" w:oddHBand="0"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6295" w:type="dxa"/>
            <w:shd w:val="clear" w:color="auto" w:fill="auto"/>
          </w:tcPr>
          <w:p w14:paraId="0BADF9A6" w14:textId="2C78DE9A" w:rsidR="00F1051C" w:rsidRPr="00F1051C" w:rsidRDefault="00F1051C" w:rsidP="00F1051C">
            <w:pPr>
              <w:pStyle w:val="ListParagraph"/>
              <w:numPr>
                <w:ilvl w:val="0"/>
                <w:numId w:val="15"/>
              </w:numPr>
              <w:spacing w:after="120"/>
              <w:contextualSpacing w:val="0"/>
              <w:rPr>
                <w:b w:val="0"/>
                <w:sz w:val="22"/>
                <w:lang w:val="en"/>
              </w:rPr>
            </w:pPr>
            <w:r w:rsidRPr="00F1051C">
              <w:rPr>
                <w:b w:val="0"/>
                <w:sz w:val="22"/>
                <w:lang w:val="en"/>
              </w:rPr>
              <w:t>Split the class into three groups. Assign each group a different size telescope (2m, 1m, 40cm)</w:t>
            </w:r>
          </w:p>
          <w:p w14:paraId="2C4F1A77" w14:textId="0CE06EBA" w:rsidR="00F1051C" w:rsidRPr="00F1051C" w:rsidRDefault="00F1051C" w:rsidP="00F1051C">
            <w:pPr>
              <w:pStyle w:val="ListParagraph"/>
              <w:numPr>
                <w:ilvl w:val="0"/>
                <w:numId w:val="15"/>
              </w:numPr>
              <w:spacing w:after="120"/>
              <w:contextualSpacing w:val="0"/>
              <w:rPr>
                <w:b w:val="0"/>
                <w:sz w:val="22"/>
                <w:lang w:val="en"/>
              </w:rPr>
            </w:pPr>
            <w:r w:rsidRPr="00F1051C">
              <w:rPr>
                <w:b w:val="0"/>
                <w:sz w:val="22"/>
                <w:lang w:val="en"/>
              </w:rPr>
              <w:t>On a board visible to the entire group draw the table</w:t>
            </w:r>
            <w:r>
              <w:rPr>
                <w:b w:val="0"/>
                <w:sz w:val="22"/>
                <w:lang w:val="en"/>
              </w:rPr>
              <w:t xml:space="preserve"> shown</w:t>
            </w:r>
            <w:r w:rsidRPr="00F1051C">
              <w:rPr>
                <w:b w:val="0"/>
                <w:sz w:val="22"/>
                <w:lang w:val="en"/>
              </w:rPr>
              <w:t xml:space="preserve"> </w:t>
            </w:r>
            <w:r>
              <w:rPr>
                <w:b w:val="0"/>
                <w:sz w:val="22"/>
                <w:lang w:val="en"/>
              </w:rPr>
              <w:t>on the right</w:t>
            </w:r>
            <w:r w:rsidRPr="00F1051C">
              <w:rPr>
                <w:b w:val="0"/>
                <w:sz w:val="22"/>
                <w:lang w:val="en"/>
              </w:rPr>
              <w:t>.</w:t>
            </w:r>
          </w:p>
          <w:p w14:paraId="7F1AA684" w14:textId="77777777" w:rsidR="00F1051C" w:rsidRPr="00F1051C" w:rsidRDefault="00F1051C" w:rsidP="00F1051C">
            <w:pPr>
              <w:numPr>
                <w:ilvl w:val="0"/>
                <w:numId w:val="15"/>
              </w:numPr>
              <w:spacing w:line="276" w:lineRule="auto"/>
              <w:rPr>
                <w:b w:val="0"/>
                <w:sz w:val="22"/>
              </w:rPr>
            </w:pPr>
            <w:r w:rsidRPr="00F1051C">
              <w:rPr>
                <w:b w:val="0"/>
                <w:sz w:val="22"/>
              </w:rPr>
              <w:t xml:space="preserve">Begin playing a version of Simon Says, but substituting the name “Simon” for “SEROL”. Give the students directions, such as spin around, jump up and down or wave your arms. </w:t>
            </w:r>
          </w:p>
          <w:p w14:paraId="3C730B11" w14:textId="77777777" w:rsidR="00F1051C" w:rsidRPr="00F1051C" w:rsidRDefault="00F1051C" w:rsidP="00F1051C">
            <w:pPr>
              <w:numPr>
                <w:ilvl w:val="0"/>
                <w:numId w:val="15"/>
              </w:numPr>
              <w:spacing w:line="276" w:lineRule="auto"/>
              <w:rPr>
                <w:b w:val="0"/>
                <w:sz w:val="22"/>
              </w:rPr>
            </w:pPr>
            <w:r w:rsidRPr="00F1051C">
              <w:rPr>
                <w:b w:val="0"/>
                <w:sz w:val="22"/>
              </w:rPr>
              <w:t>If the direction is prefaced with the phrase “SEROL says”, the children should complete the action. If the direction is not prefaced with “SEROL says”, they should stay still.</w:t>
            </w:r>
          </w:p>
          <w:p w14:paraId="035A5C06" w14:textId="243B3672" w:rsidR="00F1051C" w:rsidRPr="00F1051C" w:rsidRDefault="00F1051C" w:rsidP="00F1051C">
            <w:pPr>
              <w:numPr>
                <w:ilvl w:val="0"/>
                <w:numId w:val="15"/>
              </w:numPr>
              <w:spacing w:line="276" w:lineRule="auto"/>
              <w:rPr>
                <w:b w:val="0"/>
                <w:sz w:val="22"/>
              </w:rPr>
            </w:pPr>
            <w:r w:rsidRPr="00F1051C">
              <w:rPr>
                <w:b w:val="0"/>
                <w:sz w:val="22"/>
              </w:rPr>
              <w:t xml:space="preserve">Once the students understand the game, choose a volunteer (if possible, ask a class assistant rather than a child). The volunteer will mark a telescope size at a time as “in daytime” by putting a cross in the Daytime column on the table. </w:t>
            </w:r>
          </w:p>
          <w:p w14:paraId="47DE7BC2" w14:textId="44335536" w:rsidR="00F1051C" w:rsidRPr="00F1051C" w:rsidRDefault="00F1051C" w:rsidP="00F1051C">
            <w:pPr>
              <w:numPr>
                <w:ilvl w:val="0"/>
                <w:numId w:val="15"/>
              </w:numPr>
              <w:spacing w:line="276" w:lineRule="auto"/>
              <w:rPr>
                <w:b w:val="0"/>
              </w:rPr>
            </w:pPr>
            <w:r w:rsidRPr="00F1051C">
              <w:rPr>
                <w:b w:val="0"/>
                <w:sz w:val="22"/>
              </w:rPr>
              <w:t>When a telescope is marked as in daytime it can no longer observe, therefore children in this group will stop what they are doing and stand still. Any students that continue to do the actions as instructed by SEROL, sit down.</w:t>
            </w:r>
          </w:p>
        </w:tc>
        <w:tc>
          <w:tcPr>
            <w:tcW w:w="3441" w:type="dxa"/>
            <w:shd w:val="clear" w:color="auto" w:fill="auto"/>
          </w:tcPr>
          <w:tbl>
            <w:tblPr>
              <w:tblW w:w="3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66"/>
              <w:gridCol w:w="1566"/>
            </w:tblGrid>
            <w:tr w:rsidR="00F1051C" w14:paraId="59C1EECD" w14:textId="77777777" w:rsidTr="00F1051C">
              <w:trPr>
                <w:trHeight w:val="157"/>
              </w:trPr>
              <w:tc>
                <w:tcPr>
                  <w:tcW w:w="1566" w:type="dxa"/>
                  <w:shd w:val="clear" w:color="auto" w:fill="auto"/>
                  <w:tcMar>
                    <w:top w:w="100" w:type="dxa"/>
                    <w:left w:w="100" w:type="dxa"/>
                    <w:bottom w:w="100" w:type="dxa"/>
                    <w:right w:w="100" w:type="dxa"/>
                  </w:tcMar>
                </w:tcPr>
                <w:p w14:paraId="195F9D6A" w14:textId="77777777" w:rsidR="00F1051C" w:rsidRDefault="00F1051C" w:rsidP="00AD1AEF">
                  <w:pPr>
                    <w:framePr w:hSpace="180" w:wrap="around" w:vAnchor="text" w:hAnchor="margin" w:y="165"/>
                    <w:widowControl w:val="0"/>
                    <w:rPr>
                      <w:b/>
                    </w:rPr>
                  </w:pPr>
                  <w:r>
                    <w:rPr>
                      <w:b/>
                    </w:rPr>
                    <w:t>Telescope Size</w:t>
                  </w:r>
                </w:p>
              </w:tc>
              <w:tc>
                <w:tcPr>
                  <w:tcW w:w="1566" w:type="dxa"/>
                  <w:shd w:val="clear" w:color="auto" w:fill="auto"/>
                  <w:tcMar>
                    <w:top w:w="100" w:type="dxa"/>
                    <w:left w:w="100" w:type="dxa"/>
                    <w:bottom w:w="100" w:type="dxa"/>
                    <w:right w:w="100" w:type="dxa"/>
                  </w:tcMar>
                </w:tcPr>
                <w:p w14:paraId="0426A62E" w14:textId="77777777" w:rsidR="00F1051C" w:rsidRDefault="00F1051C" w:rsidP="00AD1AEF">
                  <w:pPr>
                    <w:framePr w:hSpace="180" w:wrap="around" w:vAnchor="text" w:hAnchor="margin" w:y="165"/>
                    <w:widowControl w:val="0"/>
                    <w:rPr>
                      <w:b/>
                    </w:rPr>
                  </w:pPr>
                  <w:r>
                    <w:rPr>
                      <w:b/>
                    </w:rPr>
                    <w:t>Daytime</w:t>
                  </w:r>
                </w:p>
              </w:tc>
            </w:tr>
            <w:tr w:rsidR="00F1051C" w14:paraId="07A441DC" w14:textId="77777777" w:rsidTr="00F1051C">
              <w:trPr>
                <w:trHeight w:val="157"/>
              </w:trPr>
              <w:tc>
                <w:tcPr>
                  <w:tcW w:w="1566" w:type="dxa"/>
                  <w:shd w:val="clear" w:color="auto" w:fill="auto"/>
                  <w:tcMar>
                    <w:top w:w="100" w:type="dxa"/>
                    <w:left w:w="100" w:type="dxa"/>
                    <w:bottom w:w="100" w:type="dxa"/>
                    <w:right w:w="100" w:type="dxa"/>
                  </w:tcMar>
                </w:tcPr>
                <w:p w14:paraId="7FF3223C" w14:textId="77777777" w:rsidR="00F1051C" w:rsidRDefault="00F1051C" w:rsidP="00AD1AEF">
                  <w:pPr>
                    <w:framePr w:hSpace="180" w:wrap="around" w:vAnchor="text" w:hAnchor="margin" w:y="165"/>
                    <w:widowControl w:val="0"/>
                  </w:pPr>
                  <w:r>
                    <w:t>2m</w:t>
                  </w:r>
                </w:p>
              </w:tc>
              <w:tc>
                <w:tcPr>
                  <w:tcW w:w="1566" w:type="dxa"/>
                  <w:shd w:val="clear" w:color="auto" w:fill="auto"/>
                  <w:tcMar>
                    <w:top w:w="100" w:type="dxa"/>
                    <w:left w:w="100" w:type="dxa"/>
                    <w:bottom w:w="100" w:type="dxa"/>
                    <w:right w:w="100" w:type="dxa"/>
                  </w:tcMar>
                </w:tcPr>
                <w:p w14:paraId="2D7549FD" w14:textId="77777777" w:rsidR="00F1051C" w:rsidRDefault="00F1051C" w:rsidP="00AD1AEF">
                  <w:pPr>
                    <w:framePr w:hSpace="180" w:wrap="around" w:vAnchor="text" w:hAnchor="margin" w:y="165"/>
                    <w:widowControl w:val="0"/>
                  </w:pPr>
                </w:p>
              </w:tc>
            </w:tr>
            <w:tr w:rsidR="00F1051C" w14:paraId="1C0BD4B3" w14:textId="77777777" w:rsidTr="00F1051C">
              <w:trPr>
                <w:trHeight w:val="157"/>
              </w:trPr>
              <w:tc>
                <w:tcPr>
                  <w:tcW w:w="1566" w:type="dxa"/>
                  <w:shd w:val="clear" w:color="auto" w:fill="auto"/>
                  <w:tcMar>
                    <w:top w:w="100" w:type="dxa"/>
                    <w:left w:w="100" w:type="dxa"/>
                    <w:bottom w:w="100" w:type="dxa"/>
                    <w:right w:w="100" w:type="dxa"/>
                  </w:tcMar>
                </w:tcPr>
                <w:p w14:paraId="437F4B52" w14:textId="77777777" w:rsidR="00F1051C" w:rsidRDefault="00F1051C" w:rsidP="00AD1AEF">
                  <w:pPr>
                    <w:framePr w:hSpace="180" w:wrap="around" w:vAnchor="text" w:hAnchor="margin" w:y="165"/>
                    <w:widowControl w:val="0"/>
                  </w:pPr>
                  <w:r>
                    <w:t>1m</w:t>
                  </w:r>
                </w:p>
              </w:tc>
              <w:tc>
                <w:tcPr>
                  <w:tcW w:w="1566" w:type="dxa"/>
                  <w:shd w:val="clear" w:color="auto" w:fill="auto"/>
                  <w:tcMar>
                    <w:top w:w="100" w:type="dxa"/>
                    <w:left w:w="100" w:type="dxa"/>
                    <w:bottom w:w="100" w:type="dxa"/>
                    <w:right w:w="100" w:type="dxa"/>
                  </w:tcMar>
                </w:tcPr>
                <w:p w14:paraId="05795DB0" w14:textId="77777777" w:rsidR="00F1051C" w:rsidRDefault="00F1051C" w:rsidP="00AD1AEF">
                  <w:pPr>
                    <w:framePr w:hSpace="180" w:wrap="around" w:vAnchor="text" w:hAnchor="margin" w:y="165"/>
                    <w:widowControl w:val="0"/>
                  </w:pPr>
                </w:p>
              </w:tc>
            </w:tr>
            <w:tr w:rsidR="00F1051C" w14:paraId="764514C8" w14:textId="77777777" w:rsidTr="00F1051C">
              <w:trPr>
                <w:trHeight w:val="157"/>
              </w:trPr>
              <w:tc>
                <w:tcPr>
                  <w:tcW w:w="1566" w:type="dxa"/>
                  <w:shd w:val="clear" w:color="auto" w:fill="auto"/>
                  <w:tcMar>
                    <w:top w:w="100" w:type="dxa"/>
                    <w:left w:w="100" w:type="dxa"/>
                    <w:bottom w:w="100" w:type="dxa"/>
                    <w:right w:w="100" w:type="dxa"/>
                  </w:tcMar>
                </w:tcPr>
                <w:p w14:paraId="0CEB8D81" w14:textId="77777777" w:rsidR="00F1051C" w:rsidRDefault="00F1051C" w:rsidP="00AD1AEF">
                  <w:pPr>
                    <w:framePr w:hSpace="180" w:wrap="around" w:vAnchor="text" w:hAnchor="margin" w:y="165"/>
                    <w:widowControl w:val="0"/>
                  </w:pPr>
                  <w:r>
                    <w:t>40 cm</w:t>
                  </w:r>
                </w:p>
              </w:tc>
              <w:tc>
                <w:tcPr>
                  <w:tcW w:w="1566" w:type="dxa"/>
                  <w:shd w:val="clear" w:color="auto" w:fill="auto"/>
                  <w:tcMar>
                    <w:top w:w="100" w:type="dxa"/>
                    <w:left w:w="100" w:type="dxa"/>
                    <w:bottom w:w="100" w:type="dxa"/>
                    <w:right w:w="100" w:type="dxa"/>
                  </w:tcMar>
                </w:tcPr>
                <w:p w14:paraId="43A0435D" w14:textId="77777777" w:rsidR="00F1051C" w:rsidRDefault="00F1051C" w:rsidP="00AD1AEF">
                  <w:pPr>
                    <w:framePr w:hSpace="180" w:wrap="around" w:vAnchor="text" w:hAnchor="margin" w:y="165"/>
                    <w:widowControl w:val="0"/>
                  </w:pPr>
                </w:p>
              </w:tc>
            </w:tr>
          </w:tbl>
          <w:p w14:paraId="3D3E9698" w14:textId="70130B8C" w:rsidR="00F1051C" w:rsidRPr="00F711FD" w:rsidRDefault="00F1051C" w:rsidP="00F1051C">
            <w:pPr>
              <w:jc w:val="right"/>
              <w:cnfStyle w:val="100000000000" w:firstRow="1" w:lastRow="0" w:firstColumn="0" w:lastColumn="0" w:oddVBand="0" w:evenVBand="0" w:oddHBand="0" w:evenHBand="0" w:firstRowFirstColumn="0" w:firstRowLastColumn="0" w:lastRowFirstColumn="0" w:lastRowLastColumn="0"/>
              <w:rPr>
                <w:b w:val="0"/>
              </w:rPr>
            </w:pPr>
          </w:p>
          <w:p w14:paraId="25242C3F" w14:textId="77777777" w:rsidR="00F1051C" w:rsidRPr="00F42569" w:rsidRDefault="00F1051C" w:rsidP="00F1051C">
            <w:pPr>
              <w:jc w:val="right"/>
              <w:cnfStyle w:val="100000000000" w:firstRow="1" w:lastRow="0" w:firstColumn="0" w:lastColumn="0" w:oddVBand="0" w:evenVBand="0" w:oddHBand="0" w:evenHBand="0" w:firstRowFirstColumn="0" w:firstRowLastColumn="0" w:lastRowFirstColumn="0" w:lastRowLastColumn="0"/>
              <w:rPr>
                <w:b w:val="0"/>
              </w:rPr>
            </w:pPr>
          </w:p>
          <w:p w14:paraId="77C23D5B" w14:textId="77777777" w:rsidR="00F1051C" w:rsidRPr="00F42569" w:rsidRDefault="00F1051C" w:rsidP="00F1051C">
            <w:pPr>
              <w:jc w:val="right"/>
              <w:cnfStyle w:val="100000000000" w:firstRow="1" w:lastRow="0" w:firstColumn="0" w:lastColumn="0" w:oddVBand="0" w:evenVBand="0" w:oddHBand="0" w:evenHBand="0" w:firstRowFirstColumn="0" w:firstRowLastColumn="0" w:lastRowFirstColumn="0" w:lastRowLastColumn="0"/>
              <w:rPr>
                <w:b w:val="0"/>
              </w:rPr>
            </w:pPr>
          </w:p>
          <w:p w14:paraId="71B8CF68" w14:textId="77777777" w:rsidR="00F1051C" w:rsidRPr="00F42569" w:rsidRDefault="00F1051C" w:rsidP="00F1051C">
            <w:pPr>
              <w:jc w:val="right"/>
              <w:cnfStyle w:val="100000000000" w:firstRow="1" w:lastRow="0" w:firstColumn="0" w:lastColumn="0" w:oddVBand="0" w:evenVBand="0" w:oddHBand="0" w:evenHBand="0" w:firstRowFirstColumn="0" w:firstRowLastColumn="0" w:lastRowFirstColumn="0" w:lastRowLastColumn="0"/>
              <w:rPr>
                <w:b w:val="0"/>
              </w:rPr>
            </w:pPr>
          </w:p>
          <w:p w14:paraId="59F9B2A7" w14:textId="77777777" w:rsidR="00F1051C" w:rsidRPr="00F42569" w:rsidRDefault="00F1051C" w:rsidP="00F1051C">
            <w:pPr>
              <w:jc w:val="right"/>
              <w:cnfStyle w:val="100000000000" w:firstRow="1" w:lastRow="0" w:firstColumn="0" w:lastColumn="0" w:oddVBand="0" w:evenVBand="0" w:oddHBand="0" w:evenHBand="0" w:firstRowFirstColumn="0" w:firstRowLastColumn="0" w:lastRowFirstColumn="0" w:lastRowLastColumn="0"/>
              <w:rPr>
                <w:b w:val="0"/>
              </w:rPr>
            </w:pPr>
          </w:p>
        </w:tc>
      </w:tr>
    </w:tbl>
    <w:p w14:paraId="02CBB01B" w14:textId="77777777" w:rsidR="00F1051C" w:rsidRPr="00F1051C" w:rsidRDefault="00F1051C" w:rsidP="00F1051C">
      <w:pPr>
        <w:rPr>
          <w:b/>
          <w:color w:val="40849A"/>
        </w:rPr>
      </w:pPr>
    </w:p>
    <w:sectPr w:rsidR="00F1051C" w:rsidRPr="00F1051C" w:rsidSect="005C27FF">
      <w:type w:val="continuous"/>
      <w:pgSz w:w="11900" w:h="16840"/>
      <w:pgMar w:top="1440" w:right="1080" w:bottom="1440" w:left="1080" w:header="709" w:footer="11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C2BBC" w14:textId="77777777" w:rsidR="005C27FF" w:rsidRDefault="005C27FF" w:rsidP="00DB37CE">
      <w:r>
        <w:separator/>
      </w:r>
    </w:p>
  </w:endnote>
  <w:endnote w:type="continuationSeparator" w:id="0">
    <w:p w14:paraId="6EBB25A7" w14:textId="77777777" w:rsidR="005C27FF" w:rsidRDefault="005C27FF" w:rsidP="00DB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SemiBold">
    <w:panose1 w:val="00000700000000000000"/>
    <w:charset w:val="4D"/>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944F" w14:textId="77777777" w:rsidR="003E5300" w:rsidRDefault="00835781">
    <w:pPr>
      <w:pStyle w:val="Footer"/>
    </w:pPr>
    <w:r>
      <w:rPr>
        <w:noProof/>
      </w:rPr>
      <w:drawing>
        <wp:anchor distT="0" distB="0" distL="114300" distR="114300" simplePos="0" relativeHeight="251667456" behindDoc="0" locked="0" layoutInCell="1" allowOverlap="1" wp14:anchorId="12286165" wp14:editId="779E7744">
          <wp:simplePos x="0" y="0"/>
          <wp:positionH relativeFrom="column">
            <wp:posOffset>4864</wp:posOffset>
          </wp:positionH>
          <wp:positionV relativeFrom="paragraph">
            <wp:posOffset>-406373</wp:posOffset>
          </wp:positionV>
          <wp:extent cx="6184302" cy="417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F77B" w14:textId="77777777" w:rsidR="00500828" w:rsidRDefault="00835781">
    <w:pPr>
      <w:pStyle w:val="Footer"/>
    </w:pPr>
    <w:r>
      <w:rPr>
        <w:noProof/>
      </w:rPr>
      <w:drawing>
        <wp:anchor distT="0" distB="0" distL="114300" distR="114300" simplePos="0" relativeHeight="251665408" behindDoc="0" locked="0" layoutInCell="1" allowOverlap="1" wp14:anchorId="2956275E" wp14:editId="41231E0A">
          <wp:simplePos x="0" y="0"/>
          <wp:positionH relativeFrom="column">
            <wp:posOffset>4864</wp:posOffset>
          </wp:positionH>
          <wp:positionV relativeFrom="paragraph">
            <wp:posOffset>-416101</wp:posOffset>
          </wp:positionV>
          <wp:extent cx="6184302" cy="417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3E805" w14:textId="77777777" w:rsidR="005C27FF" w:rsidRDefault="005C27FF" w:rsidP="00DB37CE">
      <w:r>
        <w:separator/>
      </w:r>
    </w:p>
  </w:footnote>
  <w:footnote w:type="continuationSeparator" w:id="0">
    <w:p w14:paraId="7F4C5F65" w14:textId="77777777" w:rsidR="005C27FF" w:rsidRDefault="005C27FF" w:rsidP="00DB3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1A73" w14:textId="77777777" w:rsidR="004A413F" w:rsidRDefault="00835781">
    <w:pPr>
      <w:pStyle w:val="Header"/>
    </w:pPr>
    <w:r>
      <w:rPr>
        <w:noProof/>
      </w:rPr>
      <w:drawing>
        <wp:anchor distT="0" distB="0" distL="114300" distR="114300" simplePos="0" relativeHeight="251666432" behindDoc="0" locked="0" layoutInCell="1" allowOverlap="1" wp14:anchorId="2B7DE6B4" wp14:editId="1808516C">
          <wp:simplePos x="0" y="0"/>
          <wp:positionH relativeFrom="column">
            <wp:posOffset>0</wp:posOffset>
          </wp:positionH>
          <wp:positionV relativeFrom="paragraph">
            <wp:posOffset>-107149</wp:posOffset>
          </wp:positionV>
          <wp:extent cx="6184900" cy="4171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ol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417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999F" w14:textId="77777777" w:rsidR="00500828" w:rsidRDefault="00835781">
    <w:pPr>
      <w:pStyle w:val="Header"/>
    </w:pPr>
    <w:r>
      <w:rPr>
        <w:noProof/>
      </w:rPr>
      <w:drawing>
        <wp:anchor distT="0" distB="0" distL="114300" distR="114300" simplePos="0" relativeHeight="251664384" behindDoc="0" locked="0" layoutInCell="1" allowOverlap="1" wp14:anchorId="0A081EF9" wp14:editId="7498EA01">
          <wp:simplePos x="0" y="0"/>
          <wp:positionH relativeFrom="column">
            <wp:posOffset>0</wp:posOffset>
          </wp:positionH>
          <wp:positionV relativeFrom="paragraph">
            <wp:posOffset>-450049</wp:posOffset>
          </wp:positionV>
          <wp:extent cx="6184900" cy="834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ol main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834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3D8E"/>
    <w:multiLevelType w:val="multilevel"/>
    <w:tmpl w:val="45FE8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4658F"/>
    <w:multiLevelType w:val="multilevel"/>
    <w:tmpl w:val="C1FC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672AB"/>
    <w:multiLevelType w:val="hybridMultilevel"/>
    <w:tmpl w:val="B2EA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86032"/>
    <w:multiLevelType w:val="multilevel"/>
    <w:tmpl w:val="32B83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951FF"/>
    <w:multiLevelType w:val="multilevel"/>
    <w:tmpl w:val="CC3226D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2B95252"/>
    <w:multiLevelType w:val="hybridMultilevel"/>
    <w:tmpl w:val="BB4CFB3E"/>
    <w:lvl w:ilvl="0" w:tplc="F8CC51FA">
      <w:start w:val="1"/>
      <w:numFmt w:val="bullet"/>
      <w:lvlText w:val=""/>
      <w:lvlJc w:val="left"/>
      <w:pPr>
        <w:ind w:left="56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D50FC"/>
    <w:multiLevelType w:val="hybridMultilevel"/>
    <w:tmpl w:val="4BF42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01C9C"/>
    <w:multiLevelType w:val="hybridMultilevel"/>
    <w:tmpl w:val="7BE215E4"/>
    <w:lvl w:ilvl="0" w:tplc="C17C2C50">
      <w:start w:val="1"/>
      <w:numFmt w:val="lowerLetter"/>
      <w:lvlText w:val="%1."/>
      <w:lvlJc w:val="left"/>
      <w:pPr>
        <w:ind w:left="60" w:hanging="420"/>
      </w:pPr>
      <w:rPr>
        <w:rFont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305C7D78"/>
    <w:multiLevelType w:val="multilevel"/>
    <w:tmpl w:val="7D5A8B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6040431"/>
    <w:multiLevelType w:val="hybridMultilevel"/>
    <w:tmpl w:val="0D68C376"/>
    <w:lvl w:ilvl="0" w:tplc="3D30E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43157"/>
    <w:multiLevelType w:val="hybridMultilevel"/>
    <w:tmpl w:val="08D4FA74"/>
    <w:lvl w:ilvl="0" w:tplc="11821770">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A1487"/>
    <w:multiLevelType w:val="multilevel"/>
    <w:tmpl w:val="4F8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481C28"/>
    <w:multiLevelType w:val="hybridMultilevel"/>
    <w:tmpl w:val="C9BA88D6"/>
    <w:lvl w:ilvl="0" w:tplc="440834A4">
      <w:start w:val="1"/>
      <w:numFmt w:val="bullet"/>
      <w:lvlText w:val=""/>
      <w:lvlJc w:val="left"/>
      <w:pPr>
        <w:ind w:left="51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B2F96"/>
    <w:multiLevelType w:val="hybridMultilevel"/>
    <w:tmpl w:val="AEC07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814E6"/>
    <w:multiLevelType w:val="multilevel"/>
    <w:tmpl w:val="C0F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531711">
    <w:abstractNumId w:val="14"/>
  </w:num>
  <w:num w:numId="2" w16cid:durableId="734547582">
    <w:abstractNumId w:val="6"/>
  </w:num>
  <w:num w:numId="3" w16cid:durableId="1126193628">
    <w:abstractNumId w:val="7"/>
  </w:num>
  <w:num w:numId="4" w16cid:durableId="597446233">
    <w:abstractNumId w:val="1"/>
  </w:num>
  <w:num w:numId="5" w16cid:durableId="114836391">
    <w:abstractNumId w:val="11"/>
  </w:num>
  <w:num w:numId="6" w16cid:durableId="1498033805">
    <w:abstractNumId w:val="3"/>
  </w:num>
  <w:num w:numId="7" w16cid:durableId="1096942567">
    <w:abstractNumId w:val="9"/>
  </w:num>
  <w:num w:numId="8" w16cid:durableId="1989085930">
    <w:abstractNumId w:val="8"/>
  </w:num>
  <w:num w:numId="9" w16cid:durableId="86736159">
    <w:abstractNumId w:val="4"/>
  </w:num>
  <w:num w:numId="10" w16cid:durableId="1338188516">
    <w:abstractNumId w:val="13"/>
  </w:num>
  <w:num w:numId="11" w16cid:durableId="744494691">
    <w:abstractNumId w:val="0"/>
  </w:num>
  <w:num w:numId="12" w16cid:durableId="1398480822">
    <w:abstractNumId w:val="2"/>
  </w:num>
  <w:num w:numId="13" w16cid:durableId="549879788">
    <w:abstractNumId w:val="10"/>
  </w:num>
  <w:num w:numId="14" w16cid:durableId="1077359527">
    <w:abstractNumId w:val="5"/>
  </w:num>
  <w:num w:numId="15" w16cid:durableId="3950587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1F3"/>
    <w:rsid w:val="000027F8"/>
    <w:rsid w:val="000036D5"/>
    <w:rsid w:val="0000533E"/>
    <w:rsid w:val="000456E2"/>
    <w:rsid w:val="00105301"/>
    <w:rsid w:val="00185CB7"/>
    <w:rsid w:val="00195235"/>
    <w:rsid w:val="001C5275"/>
    <w:rsid w:val="001E019A"/>
    <w:rsid w:val="00202BFF"/>
    <w:rsid w:val="002D7A71"/>
    <w:rsid w:val="002F25DB"/>
    <w:rsid w:val="00312A71"/>
    <w:rsid w:val="0032256C"/>
    <w:rsid w:val="00330BC9"/>
    <w:rsid w:val="00387DCA"/>
    <w:rsid w:val="003D4042"/>
    <w:rsid w:val="003E5300"/>
    <w:rsid w:val="003F2C22"/>
    <w:rsid w:val="004119D4"/>
    <w:rsid w:val="0041212A"/>
    <w:rsid w:val="00422BF4"/>
    <w:rsid w:val="00423238"/>
    <w:rsid w:val="00454A71"/>
    <w:rsid w:val="004A413F"/>
    <w:rsid w:val="004A5460"/>
    <w:rsid w:val="004B44B7"/>
    <w:rsid w:val="004B5135"/>
    <w:rsid w:val="004C5782"/>
    <w:rsid w:val="004F55C2"/>
    <w:rsid w:val="00500828"/>
    <w:rsid w:val="00510DA6"/>
    <w:rsid w:val="0056704F"/>
    <w:rsid w:val="00594171"/>
    <w:rsid w:val="005C27FF"/>
    <w:rsid w:val="005D375F"/>
    <w:rsid w:val="005E2D34"/>
    <w:rsid w:val="005F6F4F"/>
    <w:rsid w:val="00645888"/>
    <w:rsid w:val="00657980"/>
    <w:rsid w:val="00674974"/>
    <w:rsid w:val="00693C02"/>
    <w:rsid w:val="006D0FC6"/>
    <w:rsid w:val="00702807"/>
    <w:rsid w:val="007541F3"/>
    <w:rsid w:val="007C63D4"/>
    <w:rsid w:val="00812006"/>
    <w:rsid w:val="00834B51"/>
    <w:rsid w:val="00835781"/>
    <w:rsid w:val="0084723A"/>
    <w:rsid w:val="008B38E2"/>
    <w:rsid w:val="008E4892"/>
    <w:rsid w:val="00902330"/>
    <w:rsid w:val="00945F52"/>
    <w:rsid w:val="00A00D57"/>
    <w:rsid w:val="00A209D9"/>
    <w:rsid w:val="00A528EA"/>
    <w:rsid w:val="00A613E6"/>
    <w:rsid w:val="00AD1AEF"/>
    <w:rsid w:val="00B03F29"/>
    <w:rsid w:val="00B35100"/>
    <w:rsid w:val="00B36D1B"/>
    <w:rsid w:val="00B50471"/>
    <w:rsid w:val="00B76011"/>
    <w:rsid w:val="00C108AE"/>
    <w:rsid w:val="00C805B7"/>
    <w:rsid w:val="00D324AB"/>
    <w:rsid w:val="00DA5506"/>
    <w:rsid w:val="00DA6AE3"/>
    <w:rsid w:val="00DA77B0"/>
    <w:rsid w:val="00DB37CE"/>
    <w:rsid w:val="00E265F2"/>
    <w:rsid w:val="00E26BD2"/>
    <w:rsid w:val="00E54946"/>
    <w:rsid w:val="00E64F12"/>
    <w:rsid w:val="00EA7864"/>
    <w:rsid w:val="00EA7C30"/>
    <w:rsid w:val="00ED00AA"/>
    <w:rsid w:val="00F1051C"/>
    <w:rsid w:val="00F27F4A"/>
    <w:rsid w:val="00F42569"/>
    <w:rsid w:val="00F711FD"/>
    <w:rsid w:val="00F90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1B514"/>
  <w15:chartTrackingRefBased/>
  <w15:docId w15:val="{97A8341D-9659-414F-BD62-515B1004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CE"/>
    <w:pPr>
      <w:tabs>
        <w:tab w:val="center" w:pos="4680"/>
        <w:tab w:val="right" w:pos="9360"/>
      </w:tabs>
    </w:pPr>
  </w:style>
  <w:style w:type="character" w:customStyle="1" w:styleId="HeaderChar">
    <w:name w:val="Header Char"/>
    <w:basedOn w:val="DefaultParagraphFont"/>
    <w:link w:val="Header"/>
    <w:uiPriority w:val="99"/>
    <w:rsid w:val="00DB37CE"/>
  </w:style>
  <w:style w:type="paragraph" w:styleId="Footer">
    <w:name w:val="footer"/>
    <w:basedOn w:val="Normal"/>
    <w:link w:val="FooterChar"/>
    <w:uiPriority w:val="99"/>
    <w:unhideWhenUsed/>
    <w:rsid w:val="00DB37CE"/>
    <w:pPr>
      <w:tabs>
        <w:tab w:val="center" w:pos="4680"/>
        <w:tab w:val="right" w:pos="9360"/>
      </w:tabs>
    </w:pPr>
  </w:style>
  <w:style w:type="character" w:customStyle="1" w:styleId="FooterChar">
    <w:name w:val="Footer Char"/>
    <w:basedOn w:val="DefaultParagraphFont"/>
    <w:link w:val="Footer"/>
    <w:uiPriority w:val="99"/>
    <w:rsid w:val="00DB37CE"/>
  </w:style>
  <w:style w:type="paragraph" w:styleId="BalloonText">
    <w:name w:val="Balloon Text"/>
    <w:basedOn w:val="Normal"/>
    <w:link w:val="BalloonTextChar"/>
    <w:uiPriority w:val="99"/>
    <w:semiHidden/>
    <w:unhideWhenUsed/>
    <w:rsid w:val="00185C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5CB7"/>
    <w:rPr>
      <w:rFonts w:ascii="Times New Roman" w:hAnsi="Times New Roman" w:cs="Times New Roman"/>
      <w:sz w:val="18"/>
      <w:szCs w:val="18"/>
    </w:rPr>
  </w:style>
  <w:style w:type="paragraph" w:styleId="NormalWeb">
    <w:name w:val="Normal (Web)"/>
    <w:basedOn w:val="Normal"/>
    <w:uiPriority w:val="99"/>
    <w:unhideWhenUsed/>
    <w:rsid w:val="00B36D1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36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456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941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3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93C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42569"/>
    <w:rPr>
      <w:color w:val="0563C1" w:themeColor="hyperlink"/>
      <w:u w:val="single"/>
    </w:rPr>
  </w:style>
  <w:style w:type="character" w:styleId="UnresolvedMention">
    <w:name w:val="Unresolved Mention"/>
    <w:basedOn w:val="DefaultParagraphFont"/>
    <w:uiPriority w:val="99"/>
    <w:semiHidden/>
    <w:unhideWhenUsed/>
    <w:rsid w:val="00F42569"/>
    <w:rPr>
      <w:color w:val="605E5C"/>
      <w:shd w:val="clear" w:color="auto" w:fill="E1DFDD"/>
    </w:rPr>
  </w:style>
  <w:style w:type="character" w:styleId="FollowedHyperlink">
    <w:name w:val="FollowedHyperlink"/>
    <w:basedOn w:val="DefaultParagraphFont"/>
    <w:uiPriority w:val="99"/>
    <w:semiHidden/>
    <w:unhideWhenUsed/>
    <w:rsid w:val="00F42569"/>
    <w:rPr>
      <w:color w:val="954F72" w:themeColor="followedHyperlink"/>
      <w:u w:val="single"/>
    </w:rPr>
  </w:style>
  <w:style w:type="paragraph" w:styleId="ListParagraph">
    <w:name w:val="List Paragraph"/>
    <w:basedOn w:val="Normal"/>
    <w:uiPriority w:val="34"/>
    <w:qFormat/>
    <w:rsid w:val="008E4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2381">
      <w:bodyDiv w:val="1"/>
      <w:marLeft w:val="0"/>
      <w:marRight w:val="0"/>
      <w:marTop w:val="0"/>
      <w:marBottom w:val="0"/>
      <w:divBdr>
        <w:top w:val="none" w:sz="0" w:space="0" w:color="auto"/>
        <w:left w:val="none" w:sz="0" w:space="0" w:color="auto"/>
        <w:bottom w:val="none" w:sz="0" w:space="0" w:color="auto"/>
        <w:right w:val="none" w:sz="0" w:space="0" w:color="auto"/>
      </w:divBdr>
    </w:div>
    <w:div w:id="105389242">
      <w:bodyDiv w:val="1"/>
      <w:marLeft w:val="0"/>
      <w:marRight w:val="0"/>
      <w:marTop w:val="0"/>
      <w:marBottom w:val="0"/>
      <w:divBdr>
        <w:top w:val="none" w:sz="0" w:space="0" w:color="auto"/>
        <w:left w:val="none" w:sz="0" w:space="0" w:color="auto"/>
        <w:bottom w:val="none" w:sz="0" w:space="0" w:color="auto"/>
        <w:right w:val="none" w:sz="0" w:space="0" w:color="auto"/>
      </w:divBdr>
    </w:div>
    <w:div w:id="189338729">
      <w:bodyDiv w:val="1"/>
      <w:marLeft w:val="0"/>
      <w:marRight w:val="0"/>
      <w:marTop w:val="0"/>
      <w:marBottom w:val="0"/>
      <w:divBdr>
        <w:top w:val="none" w:sz="0" w:space="0" w:color="auto"/>
        <w:left w:val="none" w:sz="0" w:space="0" w:color="auto"/>
        <w:bottom w:val="none" w:sz="0" w:space="0" w:color="auto"/>
        <w:right w:val="none" w:sz="0" w:space="0" w:color="auto"/>
      </w:divBdr>
    </w:div>
    <w:div w:id="217716399">
      <w:bodyDiv w:val="1"/>
      <w:marLeft w:val="0"/>
      <w:marRight w:val="0"/>
      <w:marTop w:val="0"/>
      <w:marBottom w:val="0"/>
      <w:divBdr>
        <w:top w:val="none" w:sz="0" w:space="0" w:color="auto"/>
        <w:left w:val="none" w:sz="0" w:space="0" w:color="auto"/>
        <w:bottom w:val="none" w:sz="0" w:space="0" w:color="auto"/>
        <w:right w:val="none" w:sz="0" w:space="0" w:color="auto"/>
      </w:divBdr>
    </w:div>
    <w:div w:id="324672883">
      <w:bodyDiv w:val="1"/>
      <w:marLeft w:val="0"/>
      <w:marRight w:val="0"/>
      <w:marTop w:val="0"/>
      <w:marBottom w:val="0"/>
      <w:divBdr>
        <w:top w:val="none" w:sz="0" w:space="0" w:color="auto"/>
        <w:left w:val="none" w:sz="0" w:space="0" w:color="auto"/>
        <w:bottom w:val="none" w:sz="0" w:space="0" w:color="auto"/>
        <w:right w:val="none" w:sz="0" w:space="0" w:color="auto"/>
      </w:divBdr>
    </w:div>
    <w:div w:id="329404671">
      <w:bodyDiv w:val="1"/>
      <w:marLeft w:val="0"/>
      <w:marRight w:val="0"/>
      <w:marTop w:val="0"/>
      <w:marBottom w:val="0"/>
      <w:divBdr>
        <w:top w:val="none" w:sz="0" w:space="0" w:color="auto"/>
        <w:left w:val="none" w:sz="0" w:space="0" w:color="auto"/>
        <w:bottom w:val="none" w:sz="0" w:space="0" w:color="auto"/>
        <w:right w:val="none" w:sz="0" w:space="0" w:color="auto"/>
      </w:divBdr>
    </w:div>
    <w:div w:id="477386759">
      <w:bodyDiv w:val="1"/>
      <w:marLeft w:val="0"/>
      <w:marRight w:val="0"/>
      <w:marTop w:val="0"/>
      <w:marBottom w:val="0"/>
      <w:divBdr>
        <w:top w:val="none" w:sz="0" w:space="0" w:color="auto"/>
        <w:left w:val="none" w:sz="0" w:space="0" w:color="auto"/>
        <w:bottom w:val="none" w:sz="0" w:space="0" w:color="auto"/>
        <w:right w:val="none" w:sz="0" w:space="0" w:color="auto"/>
      </w:divBdr>
    </w:div>
    <w:div w:id="518473441">
      <w:bodyDiv w:val="1"/>
      <w:marLeft w:val="0"/>
      <w:marRight w:val="0"/>
      <w:marTop w:val="0"/>
      <w:marBottom w:val="0"/>
      <w:divBdr>
        <w:top w:val="none" w:sz="0" w:space="0" w:color="auto"/>
        <w:left w:val="none" w:sz="0" w:space="0" w:color="auto"/>
        <w:bottom w:val="none" w:sz="0" w:space="0" w:color="auto"/>
        <w:right w:val="none" w:sz="0" w:space="0" w:color="auto"/>
      </w:divBdr>
    </w:div>
    <w:div w:id="518588361">
      <w:bodyDiv w:val="1"/>
      <w:marLeft w:val="0"/>
      <w:marRight w:val="0"/>
      <w:marTop w:val="0"/>
      <w:marBottom w:val="0"/>
      <w:divBdr>
        <w:top w:val="none" w:sz="0" w:space="0" w:color="auto"/>
        <w:left w:val="none" w:sz="0" w:space="0" w:color="auto"/>
        <w:bottom w:val="none" w:sz="0" w:space="0" w:color="auto"/>
        <w:right w:val="none" w:sz="0" w:space="0" w:color="auto"/>
      </w:divBdr>
    </w:div>
    <w:div w:id="564027406">
      <w:bodyDiv w:val="1"/>
      <w:marLeft w:val="0"/>
      <w:marRight w:val="0"/>
      <w:marTop w:val="0"/>
      <w:marBottom w:val="0"/>
      <w:divBdr>
        <w:top w:val="none" w:sz="0" w:space="0" w:color="auto"/>
        <w:left w:val="none" w:sz="0" w:space="0" w:color="auto"/>
        <w:bottom w:val="none" w:sz="0" w:space="0" w:color="auto"/>
        <w:right w:val="none" w:sz="0" w:space="0" w:color="auto"/>
      </w:divBdr>
    </w:div>
    <w:div w:id="768236988">
      <w:bodyDiv w:val="1"/>
      <w:marLeft w:val="0"/>
      <w:marRight w:val="0"/>
      <w:marTop w:val="0"/>
      <w:marBottom w:val="0"/>
      <w:divBdr>
        <w:top w:val="none" w:sz="0" w:space="0" w:color="auto"/>
        <w:left w:val="none" w:sz="0" w:space="0" w:color="auto"/>
        <w:bottom w:val="none" w:sz="0" w:space="0" w:color="auto"/>
        <w:right w:val="none" w:sz="0" w:space="0" w:color="auto"/>
      </w:divBdr>
    </w:div>
    <w:div w:id="919095134">
      <w:bodyDiv w:val="1"/>
      <w:marLeft w:val="0"/>
      <w:marRight w:val="0"/>
      <w:marTop w:val="0"/>
      <w:marBottom w:val="0"/>
      <w:divBdr>
        <w:top w:val="none" w:sz="0" w:space="0" w:color="auto"/>
        <w:left w:val="none" w:sz="0" w:space="0" w:color="auto"/>
        <w:bottom w:val="none" w:sz="0" w:space="0" w:color="auto"/>
        <w:right w:val="none" w:sz="0" w:space="0" w:color="auto"/>
      </w:divBdr>
    </w:div>
    <w:div w:id="1005131985">
      <w:bodyDiv w:val="1"/>
      <w:marLeft w:val="0"/>
      <w:marRight w:val="0"/>
      <w:marTop w:val="0"/>
      <w:marBottom w:val="0"/>
      <w:divBdr>
        <w:top w:val="none" w:sz="0" w:space="0" w:color="auto"/>
        <w:left w:val="none" w:sz="0" w:space="0" w:color="auto"/>
        <w:bottom w:val="none" w:sz="0" w:space="0" w:color="auto"/>
        <w:right w:val="none" w:sz="0" w:space="0" w:color="auto"/>
      </w:divBdr>
    </w:div>
    <w:div w:id="1065642828">
      <w:bodyDiv w:val="1"/>
      <w:marLeft w:val="0"/>
      <w:marRight w:val="0"/>
      <w:marTop w:val="0"/>
      <w:marBottom w:val="0"/>
      <w:divBdr>
        <w:top w:val="none" w:sz="0" w:space="0" w:color="auto"/>
        <w:left w:val="none" w:sz="0" w:space="0" w:color="auto"/>
        <w:bottom w:val="none" w:sz="0" w:space="0" w:color="auto"/>
        <w:right w:val="none" w:sz="0" w:space="0" w:color="auto"/>
      </w:divBdr>
    </w:div>
    <w:div w:id="1153638013">
      <w:bodyDiv w:val="1"/>
      <w:marLeft w:val="0"/>
      <w:marRight w:val="0"/>
      <w:marTop w:val="0"/>
      <w:marBottom w:val="0"/>
      <w:divBdr>
        <w:top w:val="none" w:sz="0" w:space="0" w:color="auto"/>
        <w:left w:val="none" w:sz="0" w:space="0" w:color="auto"/>
        <w:bottom w:val="none" w:sz="0" w:space="0" w:color="auto"/>
        <w:right w:val="none" w:sz="0" w:space="0" w:color="auto"/>
      </w:divBdr>
    </w:div>
    <w:div w:id="1155805157">
      <w:bodyDiv w:val="1"/>
      <w:marLeft w:val="0"/>
      <w:marRight w:val="0"/>
      <w:marTop w:val="0"/>
      <w:marBottom w:val="0"/>
      <w:divBdr>
        <w:top w:val="none" w:sz="0" w:space="0" w:color="auto"/>
        <w:left w:val="none" w:sz="0" w:space="0" w:color="auto"/>
        <w:bottom w:val="none" w:sz="0" w:space="0" w:color="auto"/>
        <w:right w:val="none" w:sz="0" w:space="0" w:color="auto"/>
      </w:divBdr>
    </w:div>
    <w:div w:id="1210342582">
      <w:bodyDiv w:val="1"/>
      <w:marLeft w:val="0"/>
      <w:marRight w:val="0"/>
      <w:marTop w:val="0"/>
      <w:marBottom w:val="0"/>
      <w:divBdr>
        <w:top w:val="none" w:sz="0" w:space="0" w:color="auto"/>
        <w:left w:val="none" w:sz="0" w:space="0" w:color="auto"/>
        <w:bottom w:val="none" w:sz="0" w:space="0" w:color="auto"/>
        <w:right w:val="none" w:sz="0" w:space="0" w:color="auto"/>
      </w:divBdr>
    </w:div>
    <w:div w:id="1358509238">
      <w:bodyDiv w:val="1"/>
      <w:marLeft w:val="0"/>
      <w:marRight w:val="0"/>
      <w:marTop w:val="0"/>
      <w:marBottom w:val="0"/>
      <w:divBdr>
        <w:top w:val="none" w:sz="0" w:space="0" w:color="auto"/>
        <w:left w:val="none" w:sz="0" w:space="0" w:color="auto"/>
        <w:bottom w:val="none" w:sz="0" w:space="0" w:color="auto"/>
        <w:right w:val="none" w:sz="0" w:space="0" w:color="auto"/>
      </w:divBdr>
    </w:div>
    <w:div w:id="1500266160">
      <w:bodyDiv w:val="1"/>
      <w:marLeft w:val="0"/>
      <w:marRight w:val="0"/>
      <w:marTop w:val="0"/>
      <w:marBottom w:val="0"/>
      <w:divBdr>
        <w:top w:val="none" w:sz="0" w:space="0" w:color="auto"/>
        <w:left w:val="none" w:sz="0" w:space="0" w:color="auto"/>
        <w:bottom w:val="none" w:sz="0" w:space="0" w:color="auto"/>
        <w:right w:val="none" w:sz="0" w:space="0" w:color="auto"/>
      </w:divBdr>
    </w:div>
    <w:div w:id="1511022874">
      <w:bodyDiv w:val="1"/>
      <w:marLeft w:val="0"/>
      <w:marRight w:val="0"/>
      <w:marTop w:val="0"/>
      <w:marBottom w:val="0"/>
      <w:divBdr>
        <w:top w:val="none" w:sz="0" w:space="0" w:color="auto"/>
        <w:left w:val="none" w:sz="0" w:space="0" w:color="auto"/>
        <w:bottom w:val="none" w:sz="0" w:space="0" w:color="auto"/>
        <w:right w:val="none" w:sz="0" w:space="0" w:color="auto"/>
      </w:divBdr>
    </w:div>
    <w:div w:id="1631862017">
      <w:bodyDiv w:val="1"/>
      <w:marLeft w:val="0"/>
      <w:marRight w:val="0"/>
      <w:marTop w:val="0"/>
      <w:marBottom w:val="0"/>
      <w:divBdr>
        <w:top w:val="none" w:sz="0" w:space="0" w:color="auto"/>
        <w:left w:val="none" w:sz="0" w:space="0" w:color="auto"/>
        <w:bottom w:val="none" w:sz="0" w:space="0" w:color="auto"/>
        <w:right w:val="none" w:sz="0" w:space="0" w:color="auto"/>
      </w:divBdr>
    </w:div>
    <w:div w:id="1793480872">
      <w:bodyDiv w:val="1"/>
      <w:marLeft w:val="0"/>
      <w:marRight w:val="0"/>
      <w:marTop w:val="0"/>
      <w:marBottom w:val="0"/>
      <w:divBdr>
        <w:top w:val="none" w:sz="0" w:space="0" w:color="auto"/>
        <w:left w:val="none" w:sz="0" w:space="0" w:color="auto"/>
        <w:bottom w:val="none" w:sz="0" w:space="0" w:color="auto"/>
        <w:right w:val="none" w:sz="0" w:space="0" w:color="auto"/>
      </w:divBdr>
    </w:div>
    <w:div w:id="1913733895">
      <w:bodyDiv w:val="1"/>
      <w:marLeft w:val="0"/>
      <w:marRight w:val="0"/>
      <w:marTop w:val="0"/>
      <w:marBottom w:val="0"/>
      <w:divBdr>
        <w:top w:val="none" w:sz="0" w:space="0" w:color="auto"/>
        <w:left w:val="none" w:sz="0" w:space="0" w:color="auto"/>
        <w:bottom w:val="none" w:sz="0" w:space="0" w:color="auto"/>
        <w:right w:val="none" w:sz="0" w:space="0" w:color="auto"/>
      </w:divBdr>
    </w:div>
    <w:div w:id="1951354683">
      <w:bodyDiv w:val="1"/>
      <w:marLeft w:val="0"/>
      <w:marRight w:val="0"/>
      <w:marTop w:val="0"/>
      <w:marBottom w:val="0"/>
      <w:divBdr>
        <w:top w:val="none" w:sz="0" w:space="0" w:color="auto"/>
        <w:left w:val="none" w:sz="0" w:space="0" w:color="auto"/>
        <w:bottom w:val="none" w:sz="0" w:space="0" w:color="auto"/>
        <w:right w:val="none" w:sz="0" w:space="0" w:color="auto"/>
      </w:divBdr>
    </w:div>
    <w:div w:id="2070616207">
      <w:bodyDiv w:val="1"/>
      <w:marLeft w:val="0"/>
      <w:marRight w:val="0"/>
      <w:marTop w:val="0"/>
      <w:marBottom w:val="0"/>
      <w:divBdr>
        <w:top w:val="none" w:sz="0" w:space="0" w:color="auto"/>
        <w:left w:val="none" w:sz="0" w:space="0" w:color="auto"/>
        <w:bottom w:val="none" w:sz="0" w:space="0" w:color="auto"/>
        <w:right w:val="none" w:sz="0" w:space="0" w:color="auto"/>
      </w:divBdr>
    </w:div>
    <w:div w:id="20914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youtube.com/watch?v=fNk-VL57HUg&amp;t=1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co.global/documents/487/buildyourownserol_sm.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co.global/documents/1317/serol-3dmodel.st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co.global/documents/1276/SEROL-presentation-part3.ppt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ce/Library/Group%20Containers/UBF8T346G9.Office/User%20Content.localized/Templates.localized/serol%20guide%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5EE1-99C9-BA46-8667-DA079374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serol guide template v2.dotx</Template>
  <TotalTime>0</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2020-03-19T16:21:00Z</cp:lastPrinted>
  <dcterms:created xsi:type="dcterms:W3CDTF">2024-01-19T14:16:00Z</dcterms:created>
  <dcterms:modified xsi:type="dcterms:W3CDTF">2024-01-19T14:16:00Z</dcterms:modified>
</cp:coreProperties>
</file>